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891E" w14:textId="4DC003C3" w:rsidR="0091538E" w:rsidRDefault="007F738E" w:rsidP="00BE6581">
      <w:pPr>
        <w:tabs>
          <w:tab w:val="left" w:pos="426"/>
        </w:tabs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581">
        <w:rPr>
          <w:rFonts w:ascii="Times New Roman" w:hAnsi="Times New Roman"/>
          <w:b/>
          <w:bCs/>
          <w:sz w:val="24"/>
          <w:szCs w:val="24"/>
        </w:rPr>
        <w:t>MATERIAL SUPLEMENTAR</w:t>
      </w:r>
      <w:r w:rsidR="0091538E" w:rsidRPr="00BE6581">
        <w:rPr>
          <w:rFonts w:ascii="Times New Roman" w:hAnsi="Times New Roman"/>
          <w:b/>
          <w:bCs/>
          <w:sz w:val="24"/>
          <w:szCs w:val="24"/>
        </w:rPr>
        <w:t>/SUPPLEMENTARY MATERIAL</w:t>
      </w:r>
    </w:p>
    <w:p w14:paraId="29DBE994" w14:textId="77777777" w:rsidR="00BE6581" w:rsidRPr="00BE6581" w:rsidRDefault="00BE6581" w:rsidP="00BE6581">
      <w:pPr>
        <w:tabs>
          <w:tab w:val="left" w:pos="426"/>
        </w:tabs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E6581">
        <w:rPr>
          <w:rFonts w:ascii="Times New Roman" w:hAnsi="Times New Roman"/>
          <w:sz w:val="24"/>
          <w:szCs w:val="24"/>
        </w:rPr>
        <w:t>SOBRE LA POSICIÓN FILOGENÉTICA DE UN EJEMPLAR PARTICULAR DE PANOCHTHUS (XENARTHRA, GLYPTODONTIDAE): ANÁLISIS BASADO EXCLUSIVAMENTE EN CARACTERES DE LA CORAZA DORSAL</w:t>
      </w:r>
    </w:p>
    <w:p w14:paraId="749CA3AF" w14:textId="77777777" w:rsidR="00BE6581" w:rsidRPr="00BE6581" w:rsidRDefault="00BE6581" w:rsidP="00BE6581">
      <w:pPr>
        <w:tabs>
          <w:tab w:val="left" w:pos="426"/>
        </w:tabs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75311F0" w14:textId="3840775F" w:rsidR="00BE6581" w:rsidRPr="00BE6581" w:rsidRDefault="00BE6581" w:rsidP="00BE6581">
      <w:pPr>
        <w:tabs>
          <w:tab w:val="left" w:pos="426"/>
        </w:tabs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E6581">
        <w:rPr>
          <w:rFonts w:ascii="Times New Roman" w:hAnsi="Times New Roman"/>
          <w:sz w:val="24"/>
          <w:szCs w:val="24"/>
        </w:rPr>
        <w:t>MARTÍN ZAMORANO</w:t>
      </w:r>
    </w:p>
    <w:p w14:paraId="0D20BFFD" w14:textId="77777777" w:rsidR="0091538E" w:rsidRDefault="0091538E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16"/>
          <w:szCs w:val="16"/>
        </w:rPr>
      </w:pPr>
    </w:p>
    <w:p w14:paraId="01CFDD97" w14:textId="6A8BB80D" w:rsidR="0091538E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6C7565">
        <w:rPr>
          <w:rFonts w:ascii="Times New Roman" w:hAnsi="Times New Roman"/>
          <w:b/>
          <w:bCs/>
          <w:sz w:val="20"/>
          <w:szCs w:val="20"/>
        </w:rPr>
        <w:t xml:space="preserve">Apéndice 1. </w:t>
      </w:r>
      <w:r w:rsidRPr="006C7565">
        <w:rPr>
          <w:rFonts w:ascii="Times New Roman" w:hAnsi="Times New Roman"/>
          <w:sz w:val="20"/>
          <w:szCs w:val="20"/>
        </w:rPr>
        <w:t>Materiales utilizados en el análisis filogenético.</w:t>
      </w:r>
      <w:r w:rsidR="0091538E" w:rsidRPr="006C756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EC113C9" w14:textId="70121C2D" w:rsidR="0091538E" w:rsidRDefault="0091538E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  <w:r w:rsidRPr="006C7565">
        <w:rPr>
          <w:rFonts w:ascii="Times New Roman" w:hAnsi="Times New Roman"/>
          <w:b/>
          <w:bCs/>
          <w:sz w:val="20"/>
          <w:szCs w:val="20"/>
          <w:lang w:val="en-US"/>
        </w:rPr>
        <w:t xml:space="preserve">Appendix 1. </w:t>
      </w:r>
      <w:r w:rsidRPr="006C7565">
        <w:rPr>
          <w:rFonts w:ascii="Times New Roman" w:hAnsi="Times New Roman"/>
          <w:sz w:val="20"/>
          <w:szCs w:val="20"/>
          <w:lang w:val="en-US"/>
        </w:rPr>
        <w:t>Materials used in the phylogenetic analysis.</w:t>
      </w:r>
    </w:p>
    <w:p w14:paraId="17F95ED4" w14:textId="77777777" w:rsidR="006C7565" w:rsidRPr="006C7565" w:rsidRDefault="006C7565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</w:p>
    <w:p w14:paraId="0AA6A4B5" w14:textId="6AC15EA5" w:rsidR="00FC141C" w:rsidRPr="00C255CD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C255CD">
        <w:rPr>
          <w:rFonts w:ascii="Times New Roman" w:hAnsi="Times New Roman"/>
          <w:i/>
          <w:iCs/>
          <w:sz w:val="20"/>
          <w:szCs w:val="20"/>
          <w:lang w:val="en-US"/>
        </w:rPr>
        <w:t>Glyptodon reticulatus</w:t>
      </w:r>
      <w:r w:rsidRPr="00C255CD">
        <w:rPr>
          <w:rFonts w:ascii="Times New Roman" w:hAnsi="Times New Roman"/>
          <w:b/>
          <w:bCs/>
          <w:sz w:val="20"/>
          <w:szCs w:val="20"/>
          <w:lang w:val="en-US"/>
        </w:rPr>
        <w:t xml:space="preserve"> - </w:t>
      </w:r>
      <w:r w:rsidRPr="00C255CD">
        <w:rPr>
          <w:rFonts w:ascii="Times New Roman" w:hAnsi="Times New Roman"/>
          <w:sz w:val="20"/>
          <w:szCs w:val="20"/>
          <w:lang w:val="en-US"/>
        </w:rPr>
        <w:t>MACN-Pv 200 (holotipo).</w:t>
      </w:r>
    </w:p>
    <w:p w14:paraId="36097AA3" w14:textId="11434AA3" w:rsidR="00FC141C" w:rsidRPr="00C255CD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C255CD">
        <w:rPr>
          <w:rFonts w:ascii="Times New Roman" w:hAnsi="Times New Roman"/>
          <w:i/>
          <w:iCs/>
          <w:sz w:val="20"/>
          <w:szCs w:val="20"/>
          <w:lang w:val="en-US"/>
        </w:rPr>
        <w:t>Neosclerocalyptus ornatus</w:t>
      </w:r>
      <w:r w:rsidRPr="00C255CD">
        <w:rPr>
          <w:rFonts w:ascii="Times New Roman" w:hAnsi="Times New Roman"/>
          <w:b/>
          <w:bCs/>
          <w:sz w:val="20"/>
          <w:szCs w:val="20"/>
          <w:lang w:val="en-US"/>
        </w:rPr>
        <w:t xml:space="preserve"> - </w:t>
      </w:r>
      <w:r w:rsidRPr="00C255CD">
        <w:rPr>
          <w:rFonts w:ascii="Times New Roman" w:hAnsi="Times New Roman"/>
          <w:sz w:val="20"/>
          <w:szCs w:val="20"/>
          <w:lang w:val="en-US"/>
        </w:rPr>
        <w:t>MLP 16-28 (neotipo).</w:t>
      </w:r>
    </w:p>
    <w:p w14:paraId="24B2929D" w14:textId="137F4580" w:rsidR="00FC141C" w:rsidRPr="00C255CD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C255CD">
        <w:rPr>
          <w:rFonts w:ascii="Times New Roman" w:hAnsi="Times New Roman"/>
          <w:i/>
          <w:iCs/>
          <w:sz w:val="20"/>
          <w:szCs w:val="20"/>
          <w:lang w:val="en-US"/>
        </w:rPr>
        <w:t>Hoplophorus euphractus</w:t>
      </w:r>
      <w:r w:rsidRPr="00C255CD">
        <w:rPr>
          <w:rFonts w:ascii="Times New Roman" w:hAnsi="Times New Roman"/>
          <w:b/>
          <w:bCs/>
          <w:sz w:val="20"/>
          <w:szCs w:val="20"/>
          <w:lang w:val="en-US"/>
        </w:rPr>
        <w:t xml:space="preserve"> - </w:t>
      </w:r>
      <w:r w:rsidRPr="00C255CD">
        <w:rPr>
          <w:rFonts w:ascii="Times New Roman" w:hAnsi="Times New Roman"/>
          <w:sz w:val="20"/>
          <w:szCs w:val="20"/>
          <w:lang w:val="en-US"/>
        </w:rPr>
        <w:t>UFMG 1235.</w:t>
      </w:r>
    </w:p>
    <w:p w14:paraId="71AF4AE1" w14:textId="263AFE1B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Nopachtus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cabrerai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MACN-</w:t>
      </w:r>
      <w:proofErr w:type="spellStart"/>
      <w:r w:rsidRPr="006C7565">
        <w:rPr>
          <w:rFonts w:ascii="Times New Roman" w:hAnsi="Times New Roman"/>
          <w:sz w:val="20"/>
          <w:szCs w:val="20"/>
        </w:rPr>
        <w:t>Pv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2670 (holotipo).</w:t>
      </w:r>
    </w:p>
    <w:p w14:paraId="6CD87C44" w14:textId="2B3187FF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Nopachtus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coagmentatus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MLP 16-122 (holotipo).</w:t>
      </w:r>
    </w:p>
    <w:p w14:paraId="48243783" w14:textId="473DDC19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6C7565">
        <w:rPr>
          <w:rFonts w:ascii="Times New Roman" w:hAnsi="Times New Roman"/>
          <w:i/>
          <w:iCs/>
          <w:sz w:val="20"/>
          <w:szCs w:val="20"/>
        </w:rPr>
        <w:t xml:space="preserve">Panochthus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greslebini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MNRJ 2760/5V.</w:t>
      </w:r>
    </w:p>
    <w:p w14:paraId="30726B57" w14:textId="166F4F32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6C7565">
        <w:rPr>
          <w:rFonts w:ascii="Times New Roman" w:hAnsi="Times New Roman"/>
          <w:i/>
          <w:iCs/>
          <w:sz w:val="20"/>
          <w:szCs w:val="20"/>
        </w:rPr>
        <w:t xml:space="preserve">Panochthus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intermedius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MLP 16-36 (holotipo).</w:t>
      </w:r>
    </w:p>
    <w:p w14:paraId="308CBEC6" w14:textId="36D14C77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i/>
          <w:iCs/>
          <w:sz w:val="20"/>
          <w:szCs w:val="20"/>
        </w:rPr>
        <w:t xml:space="preserve">Panochthus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tuberculatus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MLP 16-29 (</w:t>
      </w:r>
      <w:proofErr w:type="spellStart"/>
      <w:r w:rsidRPr="006C7565">
        <w:rPr>
          <w:rFonts w:ascii="Times New Roman" w:hAnsi="Times New Roman"/>
          <w:sz w:val="20"/>
          <w:szCs w:val="20"/>
        </w:rPr>
        <w:t>neotipo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según Zamorano </w:t>
      </w:r>
      <w:r w:rsidRPr="006C7565">
        <w:rPr>
          <w:rFonts w:ascii="Times New Roman" w:hAnsi="Times New Roman"/>
          <w:i/>
          <w:iCs/>
          <w:sz w:val="20"/>
          <w:szCs w:val="20"/>
        </w:rPr>
        <w:t>et al</w:t>
      </w:r>
      <w:r w:rsidRPr="006C7565">
        <w:rPr>
          <w:rFonts w:ascii="Times New Roman" w:hAnsi="Times New Roman"/>
          <w:sz w:val="20"/>
          <w:szCs w:val="20"/>
        </w:rPr>
        <w:t xml:space="preserve">., 2012, pero ver Cruz </w:t>
      </w:r>
      <w:r w:rsidRPr="006C7565">
        <w:rPr>
          <w:rFonts w:ascii="Times New Roman" w:hAnsi="Times New Roman"/>
          <w:i/>
          <w:iCs/>
          <w:sz w:val="20"/>
          <w:szCs w:val="20"/>
        </w:rPr>
        <w:t>et al</w:t>
      </w:r>
      <w:r w:rsidRPr="006C7565">
        <w:rPr>
          <w:rFonts w:ascii="Times New Roman" w:hAnsi="Times New Roman"/>
          <w:sz w:val="20"/>
          <w:szCs w:val="20"/>
        </w:rPr>
        <w:t>., 2013).</w:t>
      </w:r>
    </w:p>
    <w:p w14:paraId="227F876D" w14:textId="6009A69C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i/>
          <w:iCs/>
          <w:sz w:val="20"/>
          <w:szCs w:val="20"/>
        </w:rPr>
        <w:t xml:space="preserve">Panochthus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subintermedius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MACN-</w:t>
      </w:r>
      <w:proofErr w:type="spellStart"/>
      <w:r w:rsidRPr="006C7565">
        <w:rPr>
          <w:rFonts w:ascii="Times New Roman" w:hAnsi="Times New Roman"/>
          <w:sz w:val="20"/>
          <w:szCs w:val="20"/>
        </w:rPr>
        <w:t>Pv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5130 (holotipo).</w:t>
      </w:r>
    </w:p>
    <w:p w14:paraId="117B1DBE" w14:textId="3DED9F6B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Phlyctaenopyga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ameghini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MLP 29-X-10-8-32.</w:t>
      </w:r>
    </w:p>
    <w:p w14:paraId="3B30BDE4" w14:textId="2D94BB99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Plohophorus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figuratus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MLP 16-153 (holotipo).</w:t>
      </w:r>
    </w:p>
    <w:p w14:paraId="57F1B2B0" w14:textId="29012FD5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Propalaehoplophorus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australis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MLP 91-II-25-6.</w:t>
      </w:r>
    </w:p>
    <w:p w14:paraId="6E60E220" w14:textId="1758CD90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Propanochthus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bullifer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MACN-</w:t>
      </w:r>
      <w:proofErr w:type="spellStart"/>
      <w:r w:rsidRPr="006C7565">
        <w:rPr>
          <w:rFonts w:ascii="Times New Roman" w:hAnsi="Times New Roman"/>
          <w:sz w:val="20"/>
          <w:szCs w:val="20"/>
        </w:rPr>
        <w:t>Pv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1761 (holotipo).</w:t>
      </w:r>
    </w:p>
    <w:p w14:paraId="15CFDDD0" w14:textId="633DD3AD" w:rsidR="00FC141C" w:rsidRPr="006C7565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Pseudoplohophorus</w:t>
      </w:r>
      <w:proofErr w:type="spellEnd"/>
      <w:r w:rsidRPr="006C7565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i/>
          <w:iCs/>
          <w:sz w:val="20"/>
          <w:szCs w:val="20"/>
        </w:rPr>
        <w:t>absolutus</w:t>
      </w:r>
      <w:proofErr w:type="spellEnd"/>
      <w:r w:rsidRPr="006C7565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Pr="006C7565">
        <w:rPr>
          <w:rFonts w:ascii="Times New Roman" w:hAnsi="Times New Roman"/>
          <w:sz w:val="20"/>
          <w:szCs w:val="20"/>
        </w:rPr>
        <w:t>FC-DPV 475 y 595 (holotipo).</w:t>
      </w:r>
    </w:p>
    <w:p w14:paraId="60A05B56" w14:textId="55EE71F5" w:rsidR="00FC141C" w:rsidRPr="00C255CD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  <w:lang w:val="pt-BR"/>
        </w:rPr>
      </w:pPr>
      <w:r w:rsidRPr="00C255CD">
        <w:rPr>
          <w:rFonts w:ascii="Times New Roman" w:hAnsi="Times New Roman"/>
          <w:i/>
          <w:iCs/>
          <w:sz w:val="20"/>
          <w:szCs w:val="20"/>
          <w:lang w:val="pt-BR"/>
        </w:rPr>
        <w:t>Stromaphorus compreidens</w:t>
      </w:r>
      <w:r w:rsidRPr="00C255CD">
        <w:rPr>
          <w:rFonts w:ascii="Times New Roman" w:hAnsi="Times New Roman"/>
          <w:b/>
          <w:bCs/>
          <w:sz w:val="20"/>
          <w:szCs w:val="20"/>
          <w:lang w:val="pt-BR"/>
        </w:rPr>
        <w:t xml:space="preserve"> - </w:t>
      </w:r>
      <w:r w:rsidRPr="00C255CD">
        <w:rPr>
          <w:rFonts w:ascii="Times New Roman" w:hAnsi="Times New Roman"/>
          <w:sz w:val="20"/>
          <w:szCs w:val="20"/>
          <w:lang w:val="pt-BR"/>
        </w:rPr>
        <w:t>MLP 29-X-8-1.</w:t>
      </w:r>
    </w:p>
    <w:p w14:paraId="22D512C5" w14:textId="77777777" w:rsidR="00FC141C" w:rsidRPr="00C255CD" w:rsidRDefault="00FC141C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  <w:lang w:val="pt-BR"/>
        </w:rPr>
      </w:pPr>
    </w:p>
    <w:p w14:paraId="77D44C4F" w14:textId="77777777" w:rsidR="00430695" w:rsidRPr="00C255CD" w:rsidRDefault="00430695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b/>
          <w:bCs/>
          <w:sz w:val="20"/>
          <w:szCs w:val="20"/>
          <w:lang w:val="pt-BR"/>
        </w:rPr>
      </w:pPr>
    </w:p>
    <w:p w14:paraId="07DFD96A" w14:textId="322B9CA0" w:rsidR="005E5D3F" w:rsidRPr="006C7565" w:rsidRDefault="007F738E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</w:rPr>
      </w:pPr>
      <w:r w:rsidRPr="00C255CD">
        <w:rPr>
          <w:rFonts w:ascii="Times New Roman" w:hAnsi="Times New Roman"/>
          <w:b/>
          <w:bCs/>
          <w:sz w:val="20"/>
          <w:szCs w:val="20"/>
          <w:lang w:val="pt-BR"/>
        </w:rPr>
        <w:lastRenderedPageBreak/>
        <w:t>Apéndice</w:t>
      </w:r>
      <w:r w:rsidR="009E123A" w:rsidRPr="00C255CD">
        <w:rPr>
          <w:rFonts w:ascii="Times New Roman" w:hAnsi="Times New Roman"/>
          <w:b/>
          <w:bCs/>
          <w:sz w:val="20"/>
          <w:szCs w:val="20"/>
          <w:lang w:val="pt-BR"/>
        </w:rPr>
        <w:t xml:space="preserve"> </w:t>
      </w:r>
      <w:r w:rsidR="005E5D3F" w:rsidRPr="00C255CD">
        <w:rPr>
          <w:rFonts w:ascii="Times New Roman" w:hAnsi="Times New Roman"/>
          <w:b/>
          <w:bCs/>
          <w:sz w:val="20"/>
          <w:szCs w:val="20"/>
          <w:lang w:val="pt-BR"/>
        </w:rPr>
        <w:t>2.</w:t>
      </w:r>
      <w:r w:rsidR="005E5D3F" w:rsidRPr="00C255CD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5E5D3F" w:rsidRPr="006C7565">
        <w:rPr>
          <w:rFonts w:ascii="Times New Roman" w:hAnsi="Times New Roman"/>
          <w:sz w:val="20"/>
          <w:szCs w:val="20"/>
        </w:rPr>
        <w:t>Lista de caracteres utilizados en el análisis filogenético</w:t>
      </w:r>
      <w:r w:rsidR="0091538E" w:rsidRPr="006C7565">
        <w:rPr>
          <w:rFonts w:ascii="Times New Roman" w:hAnsi="Times New Roman"/>
          <w:sz w:val="20"/>
          <w:szCs w:val="20"/>
        </w:rPr>
        <w:t>.</w:t>
      </w:r>
    </w:p>
    <w:p w14:paraId="2F67F77B" w14:textId="5BFF0ACD" w:rsidR="0091538E" w:rsidRDefault="0091538E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  <w:r w:rsidRPr="006C7565">
        <w:rPr>
          <w:rFonts w:ascii="Times New Roman" w:hAnsi="Times New Roman"/>
          <w:b/>
          <w:bCs/>
          <w:sz w:val="20"/>
          <w:szCs w:val="20"/>
          <w:lang w:val="en-US"/>
        </w:rPr>
        <w:t>Appendix 2.</w:t>
      </w:r>
      <w:r w:rsidRPr="006C7565">
        <w:rPr>
          <w:rFonts w:ascii="Times New Roman" w:hAnsi="Times New Roman"/>
          <w:sz w:val="20"/>
          <w:szCs w:val="20"/>
          <w:lang w:val="en-US"/>
        </w:rPr>
        <w:t xml:space="preserve"> List of characters used in the phylogenetic analysis.</w:t>
      </w:r>
    </w:p>
    <w:p w14:paraId="240B90A7" w14:textId="77777777" w:rsidR="006C7565" w:rsidRPr="006C7565" w:rsidRDefault="006C7565" w:rsidP="0091538E">
      <w:pPr>
        <w:tabs>
          <w:tab w:val="left" w:pos="426"/>
        </w:tabs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</w:p>
    <w:p w14:paraId="0D60E36F" w14:textId="52EFFCFF" w:rsidR="005E5D3F" w:rsidRPr="006C7565" w:rsidRDefault="005E5D3F" w:rsidP="00430695">
      <w:pPr>
        <w:autoSpaceDE w:val="0"/>
        <w:autoSpaceDN w:val="0"/>
        <w:spacing w:after="0" w:line="360" w:lineRule="auto"/>
        <w:ind w:left="709" w:hanging="709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</w:r>
      <w:r w:rsidR="003A5228" w:rsidRPr="006C7565">
        <w:rPr>
          <w:rFonts w:ascii="Times New Roman" w:hAnsi="Times New Roman"/>
          <w:sz w:val="20"/>
          <w:szCs w:val="20"/>
        </w:rPr>
        <w:t>H</w:t>
      </w:r>
      <w:r w:rsidRPr="006C7565">
        <w:rPr>
          <w:rFonts w:ascii="Times New Roman" w:hAnsi="Times New Roman"/>
          <w:sz w:val="20"/>
          <w:szCs w:val="20"/>
        </w:rPr>
        <w:t xml:space="preserve">ileras de figuritas periféricas que rodean la figura central de 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Zamorano &amp; Brandoni, 2013, carácter 25):</w:t>
      </w:r>
    </w:p>
    <w:p w14:paraId="5901E201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1-3 hileras</w:t>
      </w:r>
    </w:p>
    <w:p w14:paraId="3848218C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4-7 hileras</w:t>
      </w:r>
    </w:p>
    <w:p w14:paraId="423BC1E4" w14:textId="5F9070FC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proofErr w:type="spellStart"/>
      <w:r w:rsidRPr="006C7565">
        <w:rPr>
          <w:rFonts w:ascii="Times New Roman" w:hAnsi="Times New Roman"/>
          <w:sz w:val="20"/>
          <w:szCs w:val="20"/>
        </w:rPr>
        <w:t>sín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hileras (</w:t>
      </w:r>
      <w:r w:rsidR="00CD1246" w:rsidRPr="006C7565">
        <w:rPr>
          <w:rFonts w:ascii="Times New Roman" w:hAnsi="Times New Roman"/>
          <w:sz w:val="20"/>
          <w:szCs w:val="20"/>
        </w:rPr>
        <w:t xml:space="preserve">excepto en el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="00AB1747" w:rsidRPr="006C7565">
        <w:rPr>
          <w:rFonts w:ascii="Times New Roman" w:hAnsi="Times New Roman"/>
          <w:sz w:val="20"/>
          <w:szCs w:val="20"/>
        </w:rPr>
        <w:t xml:space="preserve"> anterior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098A0CFE" w14:textId="77777777" w:rsidR="005E5D3F" w:rsidRPr="006C7565" w:rsidRDefault="005E5D3F" w:rsidP="00430695">
      <w:pPr>
        <w:pStyle w:val="PargrafodaLista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021127D" w14:textId="3B93F8C0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r w:rsidR="003A5228" w:rsidRPr="006C7565">
        <w:rPr>
          <w:rFonts w:ascii="Times New Roman" w:hAnsi="Times New Roman"/>
          <w:sz w:val="20"/>
          <w:szCs w:val="20"/>
        </w:rPr>
        <w:t>H</w:t>
      </w:r>
      <w:r w:rsidRPr="006C7565">
        <w:rPr>
          <w:rFonts w:ascii="Times New Roman" w:hAnsi="Times New Roman"/>
          <w:sz w:val="20"/>
          <w:szCs w:val="20"/>
        </w:rPr>
        <w:t xml:space="preserve">ileras periféricas que rodean la figura central de 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Zamorano &amp; Brandoni, 2013, carácter 26):</w:t>
      </w:r>
    </w:p>
    <w:p w14:paraId="5FCF1150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1-3 hileras</w:t>
      </w:r>
    </w:p>
    <w:p w14:paraId="25D803FA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4-7 hileras</w:t>
      </w:r>
    </w:p>
    <w:p w14:paraId="6B1D6675" w14:textId="0B3B47FD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proofErr w:type="spellStart"/>
      <w:r w:rsidRPr="006C7565">
        <w:rPr>
          <w:rFonts w:ascii="Times New Roman" w:hAnsi="Times New Roman"/>
          <w:sz w:val="20"/>
          <w:szCs w:val="20"/>
        </w:rPr>
        <w:t>sín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hileras (</w:t>
      </w:r>
      <w:r w:rsidR="00CD1246" w:rsidRPr="006C7565">
        <w:rPr>
          <w:rFonts w:ascii="Times New Roman" w:hAnsi="Times New Roman"/>
          <w:sz w:val="20"/>
          <w:szCs w:val="20"/>
        </w:rPr>
        <w:t xml:space="preserve">excepto en el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="00CD1246" w:rsidRPr="006C7565">
        <w:rPr>
          <w:rFonts w:ascii="Times New Roman" w:hAnsi="Times New Roman"/>
          <w:sz w:val="20"/>
          <w:szCs w:val="20"/>
        </w:rPr>
        <w:t xml:space="preserve"> </w:t>
      </w:r>
      <w:r w:rsidR="00AB1747" w:rsidRPr="006C7565">
        <w:rPr>
          <w:rFonts w:ascii="Times New Roman" w:hAnsi="Times New Roman"/>
          <w:sz w:val="20"/>
          <w:szCs w:val="20"/>
        </w:rPr>
        <w:t>posterior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61F09222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5231776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3.</w:t>
      </w:r>
      <w:r w:rsidRPr="006C7565">
        <w:rPr>
          <w:rFonts w:ascii="Times New Roman" w:hAnsi="Times New Roman"/>
          <w:sz w:val="20"/>
          <w:szCs w:val="20"/>
        </w:rPr>
        <w:tab/>
        <w:t>Punto más alto de la coraza dorsal (modificado de Zurita et al., 2017, carácter 20):</w:t>
      </w:r>
    </w:p>
    <w:p w14:paraId="0E480667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en la región central</w:t>
      </w:r>
    </w:p>
    <w:p w14:paraId="7C2A4C8B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en la región anterior</w:t>
      </w:r>
    </w:p>
    <w:p w14:paraId="7DC77A5C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8AE2404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4.</w:t>
      </w:r>
      <w:r w:rsidRPr="006C7565">
        <w:rPr>
          <w:rFonts w:ascii="Times New Roman" w:hAnsi="Times New Roman"/>
          <w:sz w:val="20"/>
          <w:szCs w:val="20"/>
        </w:rPr>
        <w:tab/>
        <w:t>Patrón de ornamentación de los osteodermos de la región medio-dorsal de la coraza dorsal (modificado de Zurita et al., 2017, carácter 21):</w:t>
      </w:r>
    </w:p>
    <w:p w14:paraId="7BA88C62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patrón en roseta</w:t>
      </w:r>
    </w:p>
    <w:p w14:paraId="0C1E9121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patrón reticular</w:t>
      </w:r>
    </w:p>
    <w:p w14:paraId="0BB2467B" w14:textId="77777777" w:rsidR="005E5D3F" w:rsidRPr="006C7565" w:rsidRDefault="005E5D3F" w:rsidP="0043069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1468598" w14:textId="155D6E4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5.</w:t>
      </w:r>
      <w:r w:rsidRPr="006C7565">
        <w:rPr>
          <w:rFonts w:ascii="Times New Roman" w:hAnsi="Times New Roman"/>
          <w:sz w:val="20"/>
          <w:szCs w:val="20"/>
        </w:rPr>
        <w:tab/>
      </w:r>
      <w:r w:rsidR="002238E0" w:rsidRPr="006C7565">
        <w:rPr>
          <w:rFonts w:ascii="Times New Roman" w:hAnsi="Times New Roman"/>
          <w:sz w:val="20"/>
          <w:szCs w:val="20"/>
        </w:rPr>
        <w:t>Osteodermos con</w:t>
      </w:r>
      <w:r w:rsidRPr="006C7565">
        <w:rPr>
          <w:rFonts w:ascii="Times New Roman" w:hAnsi="Times New Roman"/>
          <w:sz w:val="20"/>
          <w:szCs w:val="20"/>
        </w:rPr>
        <w:t xml:space="preserve"> figura central e</w:t>
      </w:r>
      <w:r w:rsidR="002238E0" w:rsidRPr="006C7565">
        <w:rPr>
          <w:rFonts w:ascii="Times New Roman" w:hAnsi="Times New Roman"/>
          <w:sz w:val="20"/>
          <w:szCs w:val="20"/>
        </w:rPr>
        <w:t>n</w:t>
      </w:r>
      <w:r w:rsidRPr="006C7565">
        <w:rPr>
          <w:rFonts w:ascii="Times New Roman" w:hAnsi="Times New Roman"/>
          <w:sz w:val="20"/>
          <w:szCs w:val="20"/>
        </w:rPr>
        <w:t xml:space="preserve">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Zurita et al., 2017, carácter 22):</w:t>
      </w:r>
    </w:p>
    <w:p w14:paraId="197FF8CE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presencia</w:t>
      </w:r>
    </w:p>
    <w:p w14:paraId="5D78AF7B" w14:textId="7EFD03F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 xml:space="preserve">ausencia (excepto en </w:t>
      </w:r>
      <w:r w:rsidR="00A90E02" w:rsidRPr="006C7565">
        <w:rPr>
          <w:rFonts w:ascii="Times New Roman" w:hAnsi="Times New Roman"/>
          <w:sz w:val="20"/>
          <w:szCs w:val="20"/>
        </w:rPr>
        <w:t>e</w:t>
      </w:r>
      <w:r w:rsidRPr="006C7565">
        <w:rPr>
          <w:rFonts w:ascii="Times New Roman" w:hAnsi="Times New Roman"/>
          <w:sz w:val="20"/>
          <w:szCs w:val="20"/>
        </w:rPr>
        <w:t>l</w:t>
      </w:r>
      <w:r w:rsidR="00A90E02" w:rsidRPr="006C7565">
        <w:rPr>
          <w:rFonts w:ascii="Times New Roman" w:hAnsi="Times New Roman"/>
          <w:sz w:val="20"/>
          <w:szCs w:val="20"/>
        </w:rPr>
        <w:t xml:space="preserve">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="00A90E02" w:rsidRPr="006C7565">
        <w:rPr>
          <w:rFonts w:ascii="Times New Roman" w:hAnsi="Times New Roman"/>
          <w:sz w:val="20"/>
          <w:szCs w:val="20"/>
        </w:rPr>
        <w:t xml:space="preserve"> </w:t>
      </w:r>
      <w:r w:rsidR="00AB1747" w:rsidRPr="006C7565">
        <w:rPr>
          <w:rFonts w:ascii="Times New Roman" w:hAnsi="Times New Roman"/>
          <w:sz w:val="20"/>
          <w:szCs w:val="20"/>
        </w:rPr>
        <w:t>anterior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79F0E7CF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9F9E025" w14:textId="373142C4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6.</w:t>
      </w:r>
      <w:r w:rsidRPr="006C7565">
        <w:rPr>
          <w:rFonts w:ascii="Times New Roman" w:hAnsi="Times New Roman"/>
          <w:sz w:val="20"/>
          <w:szCs w:val="20"/>
        </w:rPr>
        <w:tab/>
      </w:r>
      <w:r w:rsidR="00555E0D" w:rsidRPr="006C7565">
        <w:rPr>
          <w:rFonts w:ascii="Times New Roman" w:hAnsi="Times New Roman"/>
          <w:sz w:val="20"/>
          <w:szCs w:val="20"/>
        </w:rPr>
        <w:t>M</w:t>
      </w:r>
      <w:r w:rsidR="00E4704B" w:rsidRPr="006C7565">
        <w:rPr>
          <w:rFonts w:ascii="Times New Roman" w:hAnsi="Times New Roman"/>
          <w:sz w:val="20"/>
          <w:szCs w:val="20"/>
        </w:rPr>
        <w:t xml:space="preserve">orfología </w:t>
      </w:r>
      <w:r w:rsidR="00555E0D" w:rsidRPr="006C7565">
        <w:rPr>
          <w:rFonts w:ascii="Times New Roman" w:hAnsi="Times New Roman"/>
          <w:sz w:val="20"/>
          <w:szCs w:val="20"/>
        </w:rPr>
        <w:t xml:space="preserve">en </w:t>
      </w:r>
      <w:r w:rsidRPr="006C7565">
        <w:rPr>
          <w:rFonts w:ascii="Times New Roman" w:hAnsi="Times New Roman"/>
          <w:sz w:val="20"/>
          <w:szCs w:val="20"/>
        </w:rPr>
        <w:t xml:space="preserve">la superficie expuesta de </w:t>
      </w:r>
      <w:r w:rsidR="0065107B" w:rsidRPr="006C7565">
        <w:rPr>
          <w:rFonts w:ascii="Times New Roman" w:hAnsi="Times New Roman"/>
          <w:sz w:val="20"/>
          <w:szCs w:val="20"/>
        </w:rPr>
        <w:t xml:space="preserve">la figura central </w:t>
      </w:r>
      <w:r w:rsidR="003B43E7" w:rsidRPr="006C7565">
        <w:rPr>
          <w:rFonts w:ascii="Times New Roman" w:hAnsi="Times New Roman"/>
          <w:sz w:val="20"/>
          <w:szCs w:val="20"/>
        </w:rPr>
        <w:t xml:space="preserve">en </w:t>
      </w:r>
      <w:r w:rsidRPr="006C7565">
        <w:rPr>
          <w:rFonts w:ascii="Times New Roman" w:hAnsi="Times New Roman"/>
          <w:sz w:val="20"/>
          <w:szCs w:val="20"/>
        </w:rPr>
        <w:t xml:space="preserve">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Zurita et al., 2017, carácter 23):</w:t>
      </w:r>
    </w:p>
    <w:p w14:paraId="7218AD4D" w14:textId="61E4ABB3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</w:r>
      <w:r w:rsidR="00555E0D" w:rsidRPr="006C7565">
        <w:rPr>
          <w:rFonts w:ascii="Times New Roman" w:hAnsi="Times New Roman"/>
          <w:sz w:val="20"/>
          <w:szCs w:val="20"/>
        </w:rPr>
        <w:t>c</w:t>
      </w:r>
      <w:r w:rsidRPr="006C7565">
        <w:rPr>
          <w:rFonts w:ascii="Times New Roman" w:hAnsi="Times New Roman"/>
          <w:sz w:val="20"/>
          <w:szCs w:val="20"/>
        </w:rPr>
        <w:t>onvexa</w:t>
      </w:r>
    </w:p>
    <w:p w14:paraId="37BD5637" w14:textId="3108DFC0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plana</w:t>
      </w:r>
      <w:r w:rsidR="00E4704B" w:rsidRPr="006C7565">
        <w:rPr>
          <w:rFonts w:ascii="Times New Roman" w:hAnsi="Times New Roman"/>
          <w:sz w:val="20"/>
          <w:szCs w:val="20"/>
        </w:rPr>
        <w:t xml:space="preserve"> o levemente convexa</w:t>
      </w:r>
    </w:p>
    <w:p w14:paraId="45C2D4DD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E6CF455" w14:textId="104E7678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7.</w:t>
      </w:r>
      <w:r w:rsidRPr="006C7565">
        <w:rPr>
          <w:rFonts w:ascii="Times New Roman" w:hAnsi="Times New Roman"/>
          <w:sz w:val="20"/>
          <w:szCs w:val="20"/>
        </w:rPr>
        <w:tab/>
      </w:r>
      <w:proofErr w:type="spellStart"/>
      <w:r w:rsidRPr="006C7565">
        <w:rPr>
          <w:rFonts w:ascii="Times New Roman" w:hAnsi="Times New Roman"/>
          <w:sz w:val="20"/>
          <w:szCs w:val="20"/>
        </w:rPr>
        <w:t>Disposíción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las figuras en 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Zurita</w:t>
      </w:r>
      <w:r w:rsidR="00987C68" w:rsidRPr="006C7565">
        <w:rPr>
          <w:rFonts w:ascii="Times New Roman" w:hAnsi="Times New Roman"/>
          <w:sz w:val="20"/>
          <w:szCs w:val="20"/>
        </w:rPr>
        <w:t xml:space="preserve"> et al., 2017, carácter 24):</w:t>
      </w:r>
    </w:p>
    <w:p w14:paraId="28F3961F" w14:textId="77777777" w:rsidR="00FF2968" w:rsidRPr="006C7565" w:rsidRDefault="00FF2968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con figura central y más de 14 figuras periféricas.</w:t>
      </w:r>
    </w:p>
    <w:p w14:paraId="23D2E2A7" w14:textId="4A03CDA1" w:rsidR="00FF2968" w:rsidRPr="006C7565" w:rsidRDefault="00FF2968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lastRenderedPageBreak/>
        <w:t>1.</w:t>
      </w:r>
      <w:r w:rsidRPr="006C7565">
        <w:rPr>
          <w:rFonts w:ascii="Times New Roman" w:hAnsi="Times New Roman"/>
          <w:sz w:val="20"/>
          <w:szCs w:val="20"/>
        </w:rPr>
        <w:tab/>
        <w:t>con figura central y menos de 14 figuras periféricas.</w:t>
      </w:r>
    </w:p>
    <w:p w14:paraId="5E084724" w14:textId="656FE46C" w:rsidR="000461C2" w:rsidRPr="006C7565" w:rsidRDefault="00FF2968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  <w:t xml:space="preserve">con ninguna figura central y más de 14 figuras periféricas </w:t>
      </w:r>
      <w:r w:rsidR="000461C2" w:rsidRPr="006C7565">
        <w:rPr>
          <w:rFonts w:ascii="Times New Roman" w:hAnsi="Times New Roman"/>
          <w:sz w:val="20"/>
          <w:szCs w:val="20"/>
        </w:rPr>
        <w:t xml:space="preserve">(excepto en el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="000461C2" w:rsidRPr="006C7565">
        <w:rPr>
          <w:rFonts w:ascii="Times New Roman" w:hAnsi="Times New Roman"/>
          <w:sz w:val="20"/>
          <w:szCs w:val="20"/>
        </w:rPr>
        <w:t xml:space="preserve"> </w:t>
      </w:r>
      <w:r w:rsidR="00AB1747" w:rsidRPr="006C7565">
        <w:rPr>
          <w:rFonts w:ascii="Times New Roman" w:hAnsi="Times New Roman"/>
          <w:sz w:val="20"/>
          <w:szCs w:val="20"/>
        </w:rPr>
        <w:t>anterior</w:t>
      </w:r>
      <w:r w:rsidR="000461C2" w:rsidRPr="006C7565">
        <w:rPr>
          <w:rFonts w:ascii="Times New Roman" w:hAnsi="Times New Roman"/>
          <w:sz w:val="20"/>
          <w:szCs w:val="20"/>
        </w:rPr>
        <w:t>)</w:t>
      </w:r>
    </w:p>
    <w:p w14:paraId="7E9E11DB" w14:textId="77777777" w:rsidR="000461C2" w:rsidRPr="006C7565" w:rsidRDefault="000461C2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</w:p>
    <w:p w14:paraId="659DB05C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8.</w:t>
      </w:r>
      <w:r w:rsidRPr="006C7565">
        <w:rPr>
          <w:rFonts w:ascii="Times New Roman" w:hAnsi="Times New Roman"/>
          <w:sz w:val="20"/>
          <w:szCs w:val="20"/>
        </w:rPr>
        <w:tab/>
      </w:r>
      <w:proofErr w:type="spellStart"/>
      <w:r w:rsidRPr="006C7565">
        <w:rPr>
          <w:rFonts w:ascii="Times New Roman" w:hAnsi="Times New Roman"/>
          <w:sz w:val="20"/>
          <w:szCs w:val="20"/>
        </w:rPr>
        <w:t>Disposíción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las figuras en 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Zurita et al., 2017, carácter 25):</w:t>
      </w:r>
    </w:p>
    <w:p w14:paraId="6D839774" w14:textId="7E18E6BD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 xml:space="preserve">con figura central </w:t>
      </w:r>
      <w:r w:rsidR="00E043BD" w:rsidRPr="006C7565">
        <w:rPr>
          <w:rFonts w:ascii="Times New Roman" w:hAnsi="Times New Roman"/>
          <w:sz w:val="20"/>
          <w:szCs w:val="20"/>
        </w:rPr>
        <w:t>y</w:t>
      </w:r>
      <w:r w:rsidRPr="006C7565">
        <w:rPr>
          <w:rFonts w:ascii="Times New Roman" w:hAnsi="Times New Roman"/>
          <w:sz w:val="20"/>
          <w:szCs w:val="20"/>
        </w:rPr>
        <w:t xml:space="preserve"> </w:t>
      </w:r>
      <w:r w:rsidR="00E043BD" w:rsidRPr="006C7565">
        <w:rPr>
          <w:rFonts w:ascii="Times New Roman" w:hAnsi="Times New Roman"/>
          <w:sz w:val="20"/>
          <w:szCs w:val="20"/>
        </w:rPr>
        <w:t>más de</w:t>
      </w:r>
      <w:r w:rsidR="005C5D04" w:rsidRPr="006C7565">
        <w:rPr>
          <w:rFonts w:ascii="Times New Roman" w:hAnsi="Times New Roman"/>
          <w:sz w:val="20"/>
          <w:szCs w:val="20"/>
        </w:rPr>
        <w:t xml:space="preserve"> 14</w:t>
      </w:r>
      <w:r w:rsidRPr="006C7565">
        <w:rPr>
          <w:rFonts w:ascii="Times New Roman" w:hAnsi="Times New Roman"/>
          <w:sz w:val="20"/>
          <w:szCs w:val="20"/>
        </w:rPr>
        <w:t xml:space="preserve"> figuras periféricas</w:t>
      </w:r>
      <w:r w:rsidR="00E043BD" w:rsidRPr="006C7565">
        <w:rPr>
          <w:rFonts w:ascii="Times New Roman" w:hAnsi="Times New Roman"/>
          <w:sz w:val="20"/>
          <w:szCs w:val="20"/>
        </w:rPr>
        <w:t>.</w:t>
      </w:r>
    </w:p>
    <w:p w14:paraId="6C563BC4" w14:textId="0EF47EF2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 xml:space="preserve">con figura central </w:t>
      </w:r>
      <w:r w:rsidR="00E043BD" w:rsidRPr="006C7565">
        <w:rPr>
          <w:rFonts w:ascii="Times New Roman" w:hAnsi="Times New Roman"/>
          <w:sz w:val="20"/>
          <w:szCs w:val="20"/>
        </w:rPr>
        <w:t>y</w:t>
      </w:r>
      <w:r w:rsidRPr="006C7565">
        <w:rPr>
          <w:rFonts w:ascii="Times New Roman" w:hAnsi="Times New Roman"/>
          <w:sz w:val="20"/>
          <w:szCs w:val="20"/>
        </w:rPr>
        <w:t xml:space="preserve"> </w:t>
      </w:r>
      <w:r w:rsidR="005C5D04" w:rsidRPr="006C7565">
        <w:rPr>
          <w:rFonts w:ascii="Times New Roman" w:hAnsi="Times New Roman"/>
          <w:sz w:val="20"/>
          <w:szCs w:val="20"/>
        </w:rPr>
        <w:t>menos de</w:t>
      </w:r>
      <w:r w:rsidRPr="006C7565">
        <w:rPr>
          <w:rFonts w:ascii="Times New Roman" w:hAnsi="Times New Roman"/>
          <w:sz w:val="20"/>
          <w:szCs w:val="20"/>
        </w:rPr>
        <w:t xml:space="preserve"> </w:t>
      </w:r>
      <w:r w:rsidR="005C5D04" w:rsidRPr="006C7565">
        <w:rPr>
          <w:rFonts w:ascii="Times New Roman" w:hAnsi="Times New Roman"/>
          <w:sz w:val="20"/>
          <w:szCs w:val="20"/>
        </w:rPr>
        <w:t>14 figuras periféricas</w:t>
      </w:r>
      <w:r w:rsidR="00E043BD" w:rsidRPr="006C7565">
        <w:rPr>
          <w:rFonts w:ascii="Times New Roman" w:hAnsi="Times New Roman"/>
          <w:sz w:val="20"/>
          <w:szCs w:val="20"/>
        </w:rPr>
        <w:t>.</w:t>
      </w:r>
    </w:p>
    <w:p w14:paraId="433FCD82" w14:textId="24AC1F33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r w:rsidR="00FF2968" w:rsidRPr="006C7565">
        <w:rPr>
          <w:rFonts w:ascii="Times New Roman" w:hAnsi="Times New Roman"/>
          <w:sz w:val="20"/>
          <w:szCs w:val="20"/>
        </w:rPr>
        <w:t>con ninguna</w:t>
      </w:r>
      <w:r w:rsidR="00E043BD" w:rsidRPr="006C7565">
        <w:rPr>
          <w:rFonts w:ascii="Times New Roman" w:hAnsi="Times New Roman"/>
          <w:sz w:val="20"/>
          <w:szCs w:val="20"/>
        </w:rPr>
        <w:t xml:space="preserve"> figura central y más de 14 figuras periféricas </w:t>
      </w:r>
      <w:r w:rsidRPr="006C7565">
        <w:rPr>
          <w:rFonts w:ascii="Times New Roman" w:hAnsi="Times New Roman"/>
          <w:sz w:val="20"/>
          <w:szCs w:val="20"/>
        </w:rPr>
        <w:t>(excepto en</w:t>
      </w:r>
      <w:r w:rsidR="00E043BD" w:rsidRPr="006C7565">
        <w:rPr>
          <w:rFonts w:ascii="Times New Roman" w:hAnsi="Times New Roman"/>
          <w:sz w:val="20"/>
          <w:szCs w:val="20"/>
        </w:rPr>
        <w:t xml:space="preserve"> el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="00E043BD" w:rsidRPr="006C7565">
        <w:rPr>
          <w:rFonts w:ascii="Times New Roman" w:hAnsi="Times New Roman"/>
          <w:sz w:val="20"/>
          <w:szCs w:val="20"/>
        </w:rPr>
        <w:t xml:space="preserve"> </w:t>
      </w:r>
      <w:r w:rsidR="00AB1747" w:rsidRPr="006C7565">
        <w:rPr>
          <w:rFonts w:ascii="Times New Roman" w:hAnsi="Times New Roman"/>
          <w:sz w:val="20"/>
          <w:szCs w:val="20"/>
        </w:rPr>
        <w:t>posterior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01BBBF16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A9E4DB7" w14:textId="0958AF8A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9.</w:t>
      </w:r>
      <w:r w:rsidRPr="006C7565">
        <w:rPr>
          <w:rFonts w:ascii="Times New Roman" w:hAnsi="Times New Roman"/>
          <w:sz w:val="20"/>
          <w:szCs w:val="20"/>
        </w:rPr>
        <w:tab/>
      </w:r>
      <w:r w:rsidR="001C4A6A" w:rsidRPr="006C7565">
        <w:rPr>
          <w:rFonts w:ascii="Times New Roman" w:hAnsi="Times New Roman"/>
          <w:sz w:val="20"/>
          <w:szCs w:val="20"/>
        </w:rPr>
        <w:t>F</w:t>
      </w:r>
      <w:r w:rsidRPr="006C7565">
        <w:rPr>
          <w:rFonts w:ascii="Times New Roman" w:hAnsi="Times New Roman"/>
          <w:sz w:val="20"/>
          <w:szCs w:val="20"/>
        </w:rPr>
        <w:t xml:space="preserve">iguritas periféricas en la </w:t>
      </w:r>
      <w:proofErr w:type="gramStart"/>
      <w:r w:rsidRPr="006C7565">
        <w:rPr>
          <w:rFonts w:ascii="Times New Roman" w:hAnsi="Times New Roman"/>
          <w:sz w:val="20"/>
          <w:szCs w:val="20"/>
        </w:rPr>
        <w:t>primer hilera</w:t>
      </w:r>
      <w:proofErr w:type="gramEnd"/>
      <w:r w:rsidRPr="006C7565">
        <w:rPr>
          <w:rFonts w:ascii="Times New Roman" w:hAnsi="Times New Roman"/>
          <w:sz w:val="20"/>
          <w:szCs w:val="20"/>
        </w:rPr>
        <w:t xml:space="preserve"> de 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Zurita et al., 2017, carácter 26):</w:t>
      </w:r>
    </w:p>
    <w:p w14:paraId="46182B17" w14:textId="4E8E93A4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más de 12 figuritas periférica</w:t>
      </w:r>
      <w:r w:rsidR="00AF4A82" w:rsidRPr="006C7565">
        <w:rPr>
          <w:rFonts w:ascii="Times New Roman" w:hAnsi="Times New Roman"/>
          <w:sz w:val="20"/>
          <w:szCs w:val="20"/>
        </w:rPr>
        <w:t>s</w:t>
      </w:r>
    </w:p>
    <w:p w14:paraId="2839F862" w14:textId="2E2B4F51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menos de 12 figuritas periférica</w:t>
      </w:r>
      <w:r w:rsidR="00AF4A82" w:rsidRPr="006C7565">
        <w:rPr>
          <w:rFonts w:ascii="Times New Roman" w:hAnsi="Times New Roman"/>
          <w:sz w:val="20"/>
          <w:szCs w:val="20"/>
        </w:rPr>
        <w:t>s</w:t>
      </w:r>
    </w:p>
    <w:p w14:paraId="72A8EDE3" w14:textId="4DD7A6BF" w:rsidR="005E5D3F" w:rsidRPr="006C7565" w:rsidRDefault="00AF4A82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  <w:t xml:space="preserve">ausencia de figuritas periféricas (excepto en el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Pr="006C7565">
        <w:rPr>
          <w:rFonts w:ascii="Times New Roman" w:hAnsi="Times New Roman"/>
          <w:sz w:val="20"/>
          <w:szCs w:val="20"/>
        </w:rPr>
        <w:t xml:space="preserve"> </w:t>
      </w:r>
      <w:r w:rsidR="00AB1747" w:rsidRPr="006C7565">
        <w:rPr>
          <w:rFonts w:ascii="Times New Roman" w:hAnsi="Times New Roman"/>
          <w:sz w:val="20"/>
          <w:szCs w:val="20"/>
        </w:rPr>
        <w:t>anterior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7C425F16" w14:textId="77777777" w:rsidR="00CD1246" w:rsidRPr="006C7565" w:rsidRDefault="00CD1246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</w:p>
    <w:p w14:paraId="55BB0743" w14:textId="38F79B52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10.</w:t>
      </w:r>
      <w:r w:rsidRPr="006C7565">
        <w:rPr>
          <w:rFonts w:ascii="Times New Roman" w:hAnsi="Times New Roman"/>
          <w:sz w:val="20"/>
          <w:szCs w:val="20"/>
        </w:rPr>
        <w:tab/>
      </w:r>
      <w:r w:rsidR="00E84E8D" w:rsidRPr="006C7565">
        <w:rPr>
          <w:rFonts w:ascii="Times New Roman" w:hAnsi="Times New Roman"/>
          <w:sz w:val="20"/>
          <w:szCs w:val="20"/>
        </w:rPr>
        <w:t>F</w:t>
      </w:r>
      <w:r w:rsidRPr="006C7565">
        <w:rPr>
          <w:rFonts w:ascii="Times New Roman" w:hAnsi="Times New Roman"/>
          <w:sz w:val="20"/>
          <w:szCs w:val="20"/>
        </w:rPr>
        <w:t xml:space="preserve">iguritas periféricas en la </w:t>
      </w:r>
      <w:proofErr w:type="gramStart"/>
      <w:r w:rsidRPr="006C7565">
        <w:rPr>
          <w:rFonts w:ascii="Times New Roman" w:hAnsi="Times New Roman"/>
          <w:sz w:val="20"/>
          <w:szCs w:val="20"/>
        </w:rPr>
        <w:t>primer hilera</w:t>
      </w:r>
      <w:proofErr w:type="gramEnd"/>
      <w:r w:rsidRPr="006C7565">
        <w:rPr>
          <w:rFonts w:ascii="Times New Roman" w:hAnsi="Times New Roman"/>
          <w:sz w:val="20"/>
          <w:szCs w:val="20"/>
        </w:rPr>
        <w:t xml:space="preserve"> de los osteodermos de la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(modificado de Zurita et al., 2017, carácter 27):</w:t>
      </w:r>
    </w:p>
    <w:p w14:paraId="574C4E72" w14:textId="7A64D686" w:rsidR="007225AB" w:rsidRPr="006C7565" w:rsidRDefault="007225AB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</w:r>
      <w:r w:rsidR="00E84E8D" w:rsidRPr="006C7565">
        <w:rPr>
          <w:rFonts w:ascii="Times New Roman" w:hAnsi="Times New Roman"/>
          <w:sz w:val="20"/>
          <w:szCs w:val="20"/>
        </w:rPr>
        <w:t>m</w:t>
      </w:r>
      <w:r w:rsidRPr="006C7565">
        <w:rPr>
          <w:rFonts w:ascii="Times New Roman" w:hAnsi="Times New Roman"/>
          <w:sz w:val="20"/>
          <w:szCs w:val="20"/>
        </w:rPr>
        <w:t>ás de 10 figuritas periférica</w:t>
      </w:r>
      <w:r w:rsidR="00E84E8D" w:rsidRPr="006C7565">
        <w:rPr>
          <w:rFonts w:ascii="Times New Roman" w:hAnsi="Times New Roman"/>
          <w:sz w:val="20"/>
          <w:szCs w:val="20"/>
        </w:rPr>
        <w:t>s</w:t>
      </w:r>
    </w:p>
    <w:p w14:paraId="256A50F2" w14:textId="1BD94CD2" w:rsidR="007225AB" w:rsidRPr="006C7565" w:rsidRDefault="007225AB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menos de 10 figuritas periférica</w:t>
      </w:r>
      <w:r w:rsidR="00E84E8D" w:rsidRPr="006C7565">
        <w:rPr>
          <w:rFonts w:ascii="Times New Roman" w:hAnsi="Times New Roman"/>
          <w:sz w:val="20"/>
          <w:szCs w:val="20"/>
        </w:rPr>
        <w:t>s</w:t>
      </w:r>
    </w:p>
    <w:p w14:paraId="7AB00C1B" w14:textId="16C94CA7" w:rsidR="007225AB" w:rsidRPr="006C7565" w:rsidRDefault="007225AB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r w:rsidR="00E84E8D" w:rsidRPr="006C7565">
        <w:rPr>
          <w:rFonts w:ascii="Times New Roman" w:hAnsi="Times New Roman"/>
          <w:sz w:val="20"/>
          <w:szCs w:val="20"/>
        </w:rPr>
        <w:t>ausencia de figuritas periféricas (</w:t>
      </w:r>
      <w:r w:rsidRPr="006C7565">
        <w:rPr>
          <w:rFonts w:ascii="Times New Roman" w:hAnsi="Times New Roman"/>
          <w:sz w:val="20"/>
          <w:szCs w:val="20"/>
        </w:rPr>
        <w:t xml:space="preserve">excepto en el </w:t>
      </w:r>
      <w:r w:rsidR="00443639" w:rsidRPr="006C7565">
        <w:rPr>
          <w:rFonts w:ascii="Times New Roman" w:hAnsi="Times New Roman"/>
          <w:sz w:val="20"/>
          <w:szCs w:val="20"/>
        </w:rPr>
        <w:t>borde</w:t>
      </w:r>
      <w:r w:rsidRPr="006C7565">
        <w:rPr>
          <w:rFonts w:ascii="Times New Roman" w:hAnsi="Times New Roman"/>
          <w:sz w:val="20"/>
          <w:szCs w:val="20"/>
        </w:rPr>
        <w:t xml:space="preserve"> </w:t>
      </w:r>
      <w:r w:rsidR="00AB1747" w:rsidRPr="006C7565">
        <w:rPr>
          <w:rFonts w:ascii="Times New Roman" w:hAnsi="Times New Roman"/>
          <w:sz w:val="20"/>
          <w:szCs w:val="20"/>
        </w:rPr>
        <w:t>posterior</w:t>
      </w:r>
      <w:r w:rsidR="00E84E8D" w:rsidRPr="006C7565">
        <w:rPr>
          <w:rFonts w:ascii="Times New Roman" w:hAnsi="Times New Roman"/>
          <w:sz w:val="20"/>
          <w:szCs w:val="20"/>
        </w:rPr>
        <w:t>)</w:t>
      </w:r>
    </w:p>
    <w:p w14:paraId="4ECD70DA" w14:textId="77777777" w:rsidR="007225AB" w:rsidRPr="006C7565" w:rsidRDefault="007225AB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2E9C5396" w14:textId="240F0D56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11.</w:t>
      </w:r>
      <w:r w:rsidRPr="006C7565">
        <w:rPr>
          <w:rFonts w:ascii="Times New Roman" w:hAnsi="Times New Roman"/>
          <w:sz w:val="20"/>
          <w:szCs w:val="20"/>
        </w:rPr>
        <w:tab/>
      </w:r>
      <w:r w:rsidR="00BC073A" w:rsidRPr="006C7565">
        <w:rPr>
          <w:rFonts w:ascii="Times New Roman" w:hAnsi="Times New Roman"/>
          <w:sz w:val="20"/>
          <w:szCs w:val="20"/>
        </w:rPr>
        <w:t>H</w:t>
      </w:r>
      <w:r w:rsidRPr="006C7565">
        <w:rPr>
          <w:rFonts w:ascii="Times New Roman" w:hAnsi="Times New Roman"/>
          <w:sz w:val="20"/>
          <w:szCs w:val="20"/>
        </w:rPr>
        <w:t>ileras de figuritas periféricas entre figuras centrales de osteodermos adyacentes de la coraza dorsal (modificado de Porpino et al., 2014, carácter 7):</w:t>
      </w:r>
    </w:p>
    <w:p w14:paraId="3E3F6C32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≤5</w:t>
      </w:r>
    </w:p>
    <w:p w14:paraId="222697AD" w14:textId="2A2BA7D2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</m:oMath>
      <w:r w:rsidRPr="006C7565">
        <w:rPr>
          <w:rFonts w:ascii="Times New Roman" w:hAnsi="Times New Roman"/>
          <w:sz w:val="20"/>
          <w:szCs w:val="20"/>
        </w:rPr>
        <w:t>5</w:t>
      </w:r>
    </w:p>
    <w:p w14:paraId="3D9595B3" w14:textId="772F5ED9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r w:rsidR="00BC073A" w:rsidRPr="006C7565">
        <w:rPr>
          <w:rFonts w:ascii="Times New Roman" w:hAnsi="Times New Roman"/>
          <w:sz w:val="20"/>
          <w:szCs w:val="20"/>
        </w:rPr>
        <w:t xml:space="preserve">ausencia de hileras </w:t>
      </w:r>
      <w:r w:rsidRPr="006C7565">
        <w:rPr>
          <w:rFonts w:ascii="Times New Roman" w:hAnsi="Times New Roman"/>
          <w:sz w:val="20"/>
          <w:szCs w:val="20"/>
        </w:rPr>
        <w:t xml:space="preserve">(excepto en los </w:t>
      </w:r>
      <w:r w:rsidR="00443639" w:rsidRPr="006C7565">
        <w:rPr>
          <w:rFonts w:ascii="Times New Roman" w:hAnsi="Times New Roman"/>
          <w:sz w:val="20"/>
          <w:szCs w:val="20"/>
        </w:rPr>
        <w:t>bordes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2E9CC34E" w14:textId="162B5C6D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Style w:val="nfase"/>
          <w:rFonts w:cs="Calibri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3.</w:t>
      </w:r>
      <w:r w:rsidRPr="006C7565">
        <w:rPr>
          <w:rFonts w:ascii="Times New Roman" w:hAnsi="Times New Roman"/>
          <w:sz w:val="20"/>
          <w:szCs w:val="20"/>
        </w:rPr>
        <w:tab/>
      </w:r>
      <w:r w:rsidR="004E6CAB" w:rsidRPr="006C7565">
        <w:rPr>
          <w:rFonts w:ascii="Times New Roman" w:hAnsi="Times New Roman"/>
          <w:sz w:val="20"/>
          <w:szCs w:val="20"/>
        </w:rPr>
        <w:t xml:space="preserve">presencia de los </w:t>
      </w:r>
      <w:r w:rsidRPr="006C7565">
        <w:rPr>
          <w:rFonts w:ascii="Times New Roman" w:hAnsi="Times New Roman"/>
          <w:sz w:val="20"/>
          <w:szCs w:val="20"/>
        </w:rPr>
        <w:t>estados 0 y 2</w:t>
      </w:r>
      <w:r w:rsidR="00483BFA" w:rsidRPr="006C7565">
        <w:rPr>
          <w:rFonts w:ascii="Times New Roman" w:hAnsi="Times New Roman"/>
          <w:sz w:val="20"/>
          <w:szCs w:val="20"/>
        </w:rPr>
        <w:t xml:space="preserve"> en la misma coraza dorsal</w:t>
      </w:r>
    </w:p>
    <w:p w14:paraId="4EFD418E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64C8C398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12.</w:t>
      </w:r>
      <w:r w:rsidRPr="006C7565">
        <w:rPr>
          <w:rFonts w:ascii="Times New Roman" w:hAnsi="Times New Roman"/>
          <w:sz w:val="20"/>
          <w:szCs w:val="20"/>
        </w:rPr>
        <w:tab/>
        <w:t>Patrón en roseta presente en todos los osteodermos de la coraza dorsal (nuevo):</w:t>
      </w:r>
    </w:p>
    <w:p w14:paraId="0504845A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sí</w:t>
      </w:r>
    </w:p>
    <w:p w14:paraId="195613EA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no</w:t>
      </w:r>
    </w:p>
    <w:p w14:paraId="1646B9B9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324FAD26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13.</w:t>
      </w:r>
      <w:r w:rsidRPr="006C7565">
        <w:rPr>
          <w:rFonts w:ascii="Times New Roman" w:hAnsi="Times New Roman"/>
          <w:sz w:val="20"/>
          <w:szCs w:val="20"/>
        </w:rPr>
        <w:tab/>
        <w:t>Presencia de patrón reticular en los osteodermos de la región medio-lateral de la coraza dorsal (nuevo):</w:t>
      </w:r>
    </w:p>
    <w:p w14:paraId="35B25476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no</w:t>
      </w:r>
    </w:p>
    <w:p w14:paraId="155EFB8D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sí</w:t>
      </w:r>
    </w:p>
    <w:p w14:paraId="77E50B0A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8E56F07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14.</w:t>
      </w:r>
      <w:r w:rsidRPr="006C7565">
        <w:rPr>
          <w:rFonts w:ascii="Times New Roman" w:hAnsi="Times New Roman"/>
          <w:sz w:val="20"/>
          <w:szCs w:val="20"/>
        </w:rPr>
        <w:tab/>
        <w:t xml:space="preserve">Morfología de las figuras de las regiones </w:t>
      </w:r>
      <w:proofErr w:type="spellStart"/>
      <w:r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y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</w:t>
      </w:r>
      <w:r w:rsidRPr="006C7565">
        <w:rPr>
          <w:rFonts w:ascii="Times New Roman" w:hAnsi="Times New Roman"/>
          <w:sz w:val="20"/>
          <w:szCs w:val="20"/>
        </w:rPr>
        <w:lastRenderedPageBreak/>
        <w:t>(modificado de Zurita et al., 2017, carácter 29):</w:t>
      </w:r>
    </w:p>
    <w:p w14:paraId="04E124B5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ambas regiones con figuras planas</w:t>
      </w:r>
    </w:p>
    <w:p w14:paraId="4C49D9F8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 xml:space="preserve">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con figuras convexas y región </w:t>
      </w:r>
      <w:proofErr w:type="spellStart"/>
      <w:r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con figuras planas</w:t>
      </w:r>
    </w:p>
    <w:p w14:paraId="483BCAFF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8E7728D" w14:textId="2A63A846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15.</w:t>
      </w:r>
      <w:r w:rsidRPr="006C7565">
        <w:rPr>
          <w:rFonts w:ascii="Times New Roman" w:hAnsi="Times New Roman"/>
          <w:sz w:val="20"/>
          <w:szCs w:val="20"/>
        </w:rPr>
        <w:tab/>
        <w:t xml:space="preserve">Todos los osteodermos de las regiones </w:t>
      </w:r>
      <w:proofErr w:type="gramStart"/>
      <w:r w:rsidRPr="006C7565">
        <w:rPr>
          <w:rFonts w:ascii="Times New Roman" w:hAnsi="Times New Roman"/>
          <w:sz w:val="20"/>
          <w:szCs w:val="20"/>
        </w:rPr>
        <w:t xml:space="preserve">dorsales </w:t>
      </w:r>
      <w:r w:rsidR="00222660" w:rsidRPr="006C7565">
        <w:rPr>
          <w:rFonts w:ascii="Times New Roman" w:hAnsi="Times New Roman"/>
          <w:sz w:val="20"/>
          <w:szCs w:val="20"/>
        </w:rPr>
        <w:t xml:space="preserve"> (</w:t>
      </w:r>
      <w:proofErr w:type="spellStart"/>
      <w:proofErr w:type="gramEnd"/>
      <w:r w:rsidR="0065579D" w:rsidRPr="006C7565">
        <w:rPr>
          <w:rFonts w:ascii="Times New Roman" w:hAnsi="Times New Roman"/>
          <w:sz w:val="20"/>
          <w:szCs w:val="20"/>
        </w:rPr>
        <w:t>a</w:t>
      </w:r>
      <w:r w:rsidR="00222660" w:rsidRPr="006C7565">
        <w:rPr>
          <w:rFonts w:ascii="Times New Roman" w:hAnsi="Times New Roman"/>
          <w:sz w:val="20"/>
          <w:szCs w:val="20"/>
        </w:rPr>
        <w:t>nterodorsal</w:t>
      </w:r>
      <w:proofErr w:type="spellEnd"/>
      <w:r w:rsidR="0065579D" w:rsidRPr="006C7565">
        <w:rPr>
          <w:rFonts w:ascii="Times New Roman" w:hAnsi="Times New Roman"/>
          <w:sz w:val="20"/>
          <w:szCs w:val="20"/>
        </w:rPr>
        <w:t>, medi</w:t>
      </w:r>
      <w:r w:rsidR="005658A4" w:rsidRPr="006C7565">
        <w:rPr>
          <w:rFonts w:ascii="Times New Roman" w:hAnsi="Times New Roman"/>
          <w:sz w:val="20"/>
          <w:szCs w:val="20"/>
        </w:rPr>
        <w:t>o</w:t>
      </w:r>
      <w:r w:rsidR="0065579D" w:rsidRPr="006C7565">
        <w:rPr>
          <w:rFonts w:ascii="Times New Roman" w:hAnsi="Times New Roman"/>
          <w:sz w:val="20"/>
          <w:szCs w:val="20"/>
        </w:rPr>
        <w:t xml:space="preserve">-dorsal y </w:t>
      </w:r>
      <w:proofErr w:type="spellStart"/>
      <w:r w:rsidR="0065579D"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="0065579D" w:rsidRPr="006C7565">
        <w:rPr>
          <w:rFonts w:ascii="Times New Roman" w:hAnsi="Times New Roman"/>
          <w:sz w:val="20"/>
          <w:szCs w:val="20"/>
        </w:rPr>
        <w:t xml:space="preserve">) </w:t>
      </w:r>
      <w:r w:rsidRPr="006C7565">
        <w:rPr>
          <w:rFonts w:ascii="Times New Roman" w:hAnsi="Times New Roman"/>
          <w:sz w:val="20"/>
          <w:szCs w:val="20"/>
        </w:rPr>
        <w:t>de la coraza dorsal poseen figura central (nuevo):</w:t>
      </w:r>
    </w:p>
    <w:p w14:paraId="222263DD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sí</w:t>
      </w:r>
    </w:p>
    <w:p w14:paraId="1C5DEA8E" w14:textId="1FFEC4C8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 xml:space="preserve">no (excepto en los </w:t>
      </w:r>
      <w:r w:rsidR="00443639" w:rsidRPr="006C7565">
        <w:rPr>
          <w:rFonts w:ascii="Times New Roman" w:hAnsi="Times New Roman"/>
          <w:sz w:val="20"/>
          <w:szCs w:val="20"/>
        </w:rPr>
        <w:t>bordes</w:t>
      </w:r>
      <w:r w:rsidR="001D52A0" w:rsidRPr="006C7565">
        <w:rPr>
          <w:rFonts w:ascii="Times New Roman" w:hAnsi="Times New Roman"/>
          <w:sz w:val="20"/>
          <w:szCs w:val="20"/>
        </w:rPr>
        <w:t xml:space="preserve"> anterior y posterior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59FC182F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3738B1AB" w14:textId="43883EE8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16.</w:t>
      </w:r>
      <w:r w:rsidRPr="006C7565">
        <w:rPr>
          <w:rFonts w:ascii="Times New Roman" w:hAnsi="Times New Roman"/>
          <w:sz w:val="20"/>
          <w:szCs w:val="20"/>
        </w:rPr>
        <w:tab/>
      </w:r>
      <w:r w:rsidR="00C90CA4" w:rsidRPr="006C7565">
        <w:rPr>
          <w:rFonts w:ascii="Times New Roman" w:hAnsi="Times New Roman"/>
          <w:sz w:val="20"/>
          <w:szCs w:val="20"/>
        </w:rPr>
        <w:t xml:space="preserve">Ornamentación con patrón en roseta </w:t>
      </w:r>
      <w:r w:rsidRPr="006C7565">
        <w:rPr>
          <w:rFonts w:ascii="Times New Roman" w:hAnsi="Times New Roman"/>
          <w:sz w:val="20"/>
          <w:szCs w:val="20"/>
        </w:rPr>
        <w:t xml:space="preserve">presente en </w:t>
      </w:r>
      <w:r w:rsidR="001D52A0" w:rsidRPr="006C7565">
        <w:rPr>
          <w:rFonts w:ascii="Times New Roman" w:hAnsi="Times New Roman"/>
          <w:sz w:val="20"/>
          <w:szCs w:val="20"/>
        </w:rPr>
        <w:t>la</w:t>
      </w:r>
      <w:r w:rsidR="00861109" w:rsidRPr="006C7565">
        <w:rPr>
          <w:rFonts w:ascii="Times New Roman" w:hAnsi="Times New Roman"/>
          <w:sz w:val="20"/>
          <w:szCs w:val="20"/>
        </w:rPr>
        <w:t xml:space="preserve"> mayor</w:t>
      </w:r>
      <w:r w:rsidR="001D52A0" w:rsidRPr="006C7565">
        <w:rPr>
          <w:rFonts w:ascii="Times New Roman" w:hAnsi="Times New Roman"/>
          <w:sz w:val="20"/>
          <w:szCs w:val="20"/>
        </w:rPr>
        <w:t xml:space="preserve"> cantidad </w:t>
      </w:r>
      <w:r w:rsidRPr="006C7565">
        <w:rPr>
          <w:rFonts w:ascii="Times New Roman" w:hAnsi="Times New Roman"/>
          <w:sz w:val="20"/>
          <w:szCs w:val="20"/>
        </w:rPr>
        <w:t>de osteodermos de la coraza dorsal (nuevo):</w:t>
      </w:r>
    </w:p>
    <w:p w14:paraId="1504CADC" w14:textId="06D2B6C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</w:r>
      <w:r w:rsidR="00C90CA4" w:rsidRPr="006C7565">
        <w:rPr>
          <w:rFonts w:ascii="Times New Roman" w:hAnsi="Times New Roman"/>
          <w:sz w:val="20"/>
          <w:szCs w:val="20"/>
        </w:rPr>
        <w:t>sí</w:t>
      </w:r>
    </w:p>
    <w:p w14:paraId="73E71650" w14:textId="63C2DA44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</w:r>
      <w:r w:rsidR="00C90CA4" w:rsidRPr="006C7565">
        <w:rPr>
          <w:rFonts w:ascii="Times New Roman" w:hAnsi="Times New Roman"/>
          <w:sz w:val="20"/>
          <w:szCs w:val="20"/>
        </w:rPr>
        <w:t>no</w:t>
      </w:r>
    </w:p>
    <w:p w14:paraId="034FE457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2AF79906" w14:textId="235247B3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17.</w:t>
      </w:r>
      <w:r w:rsidRPr="006C7565">
        <w:rPr>
          <w:rFonts w:ascii="Times New Roman" w:hAnsi="Times New Roman"/>
          <w:sz w:val="20"/>
          <w:szCs w:val="20"/>
        </w:rPr>
        <w:tab/>
      </w:r>
      <w:r w:rsidR="00CA42CE" w:rsidRPr="006C7565">
        <w:rPr>
          <w:rFonts w:ascii="Times New Roman" w:hAnsi="Times New Roman"/>
          <w:sz w:val="20"/>
          <w:szCs w:val="20"/>
        </w:rPr>
        <w:t>O</w:t>
      </w:r>
      <w:r w:rsidRPr="006C7565">
        <w:rPr>
          <w:rFonts w:ascii="Times New Roman" w:hAnsi="Times New Roman"/>
          <w:sz w:val="20"/>
          <w:szCs w:val="20"/>
        </w:rPr>
        <w:t>steodermos con figura central en las regiones laterales</w:t>
      </w:r>
      <w:r w:rsidR="00E41418" w:rsidRPr="006C7565">
        <w:rPr>
          <w:rFonts w:ascii="Times New Roman" w:hAnsi="Times New Roman"/>
          <w:sz w:val="20"/>
          <w:szCs w:val="20"/>
        </w:rPr>
        <w:t xml:space="preserve"> (anterolateral, </w:t>
      </w:r>
      <w:proofErr w:type="spellStart"/>
      <w:r w:rsidR="00E41418" w:rsidRPr="006C7565">
        <w:rPr>
          <w:rFonts w:ascii="Times New Roman" w:hAnsi="Times New Roman"/>
          <w:sz w:val="20"/>
          <w:szCs w:val="20"/>
        </w:rPr>
        <w:t>médio</w:t>
      </w:r>
      <w:proofErr w:type="spellEnd"/>
      <w:r w:rsidR="00E41418" w:rsidRPr="006C7565">
        <w:rPr>
          <w:rFonts w:ascii="Times New Roman" w:hAnsi="Times New Roman"/>
          <w:sz w:val="20"/>
          <w:szCs w:val="20"/>
        </w:rPr>
        <w:t>-lateral y posterolateral)</w:t>
      </w:r>
      <w:r w:rsidRPr="006C7565">
        <w:rPr>
          <w:rFonts w:ascii="Times New Roman" w:hAnsi="Times New Roman"/>
          <w:sz w:val="20"/>
          <w:szCs w:val="20"/>
        </w:rPr>
        <w:t xml:space="preserve"> (modificado de Porpino et al., 2014, carácter 4):</w:t>
      </w:r>
    </w:p>
    <w:p w14:paraId="77B65697" w14:textId="3C351E75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</w:r>
      <w:r w:rsidR="00CA42CE" w:rsidRPr="006C7565">
        <w:rPr>
          <w:rFonts w:ascii="Times New Roman" w:hAnsi="Times New Roman"/>
          <w:sz w:val="20"/>
          <w:szCs w:val="20"/>
        </w:rPr>
        <w:t>presencia</w:t>
      </w:r>
    </w:p>
    <w:p w14:paraId="2924E6C7" w14:textId="124EE415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</w:r>
      <w:r w:rsidR="00CA42CE" w:rsidRPr="006C7565">
        <w:rPr>
          <w:rFonts w:ascii="Times New Roman" w:hAnsi="Times New Roman"/>
          <w:sz w:val="20"/>
          <w:szCs w:val="20"/>
        </w:rPr>
        <w:t>ausencia</w:t>
      </w:r>
      <w:r w:rsidRPr="006C7565">
        <w:rPr>
          <w:rFonts w:ascii="Times New Roman" w:hAnsi="Times New Roman"/>
          <w:sz w:val="20"/>
          <w:szCs w:val="20"/>
        </w:rPr>
        <w:t xml:space="preserve"> (excepto en </w:t>
      </w:r>
      <w:proofErr w:type="gramStart"/>
      <w:r w:rsidRPr="006C7565">
        <w:rPr>
          <w:rFonts w:ascii="Times New Roman" w:hAnsi="Times New Roman"/>
          <w:sz w:val="20"/>
          <w:szCs w:val="20"/>
        </w:rPr>
        <w:t xml:space="preserve">los </w:t>
      </w:r>
      <w:r w:rsidR="00645732" w:rsidRPr="006C7565">
        <w:rPr>
          <w:rFonts w:ascii="Times New Roman" w:hAnsi="Times New Roman"/>
          <w:sz w:val="20"/>
          <w:szCs w:val="20"/>
        </w:rPr>
        <w:t>borde lateral</w:t>
      </w:r>
      <w:proofErr w:type="gramEnd"/>
      <w:r w:rsidRPr="006C7565">
        <w:rPr>
          <w:rFonts w:ascii="Times New Roman" w:hAnsi="Times New Roman"/>
          <w:sz w:val="20"/>
          <w:szCs w:val="20"/>
        </w:rPr>
        <w:t>)</w:t>
      </w:r>
    </w:p>
    <w:p w14:paraId="07B626F4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2FC76790" w14:textId="6496B1F7" w:rsidR="005E5D3F" w:rsidRPr="006C7565" w:rsidRDefault="005E5D3F" w:rsidP="00430695">
      <w:pPr>
        <w:autoSpaceDE w:val="0"/>
        <w:autoSpaceDN w:val="0"/>
        <w:spacing w:after="0" w:line="360" w:lineRule="auto"/>
        <w:ind w:left="705" w:hanging="705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18.</w:t>
      </w:r>
      <w:r w:rsidRPr="006C7565">
        <w:rPr>
          <w:rFonts w:ascii="Times New Roman" w:hAnsi="Times New Roman"/>
          <w:sz w:val="20"/>
          <w:szCs w:val="20"/>
        </w:rPr>
        <w:tab/>
      </w:r>
      <w:r w:rsidR="008A062A" w:rsidRPr="006C7565">
        <w:rPr>
          <w:rFonts w:ascii="Times New Roman" w:hAnsi="Times New Roman"/>
          <w:sz w:val="20"/>
          <w:szCs w:val="20"/>
        </w:rPr>
        <w:t>O</w:t>
      </w:r>
      <w:r w:rsidRPr="006C7565">
        <w:rPr>
          <w:rFonts w:ascii="Times New Roman" w:hAnsi="Times New Roman"/>
          <w:sz w:val="20"/>
          <w:szCs w:val="20"/>
        </w:rPr>
        <w:t xml:space="preserve">steodermos con figura </w:t>
      </w:r>
      <w:r w:rsidR="00E53CF3" w:rsidRPr="006C7565">
        <w:rPr>
          <w:rFonts w:ascii="Times New Roman" w:hAnsi="Times New Roman"/>
          <w:sz w:val="20"/>
          <w:szCs w:val="20"/>
        </w:rPr>
        <w:t xml:space="preserve">central </w:t>
      </w:r>
      <w:r w:rsidRPr="006C7565">
        <w:rPr>
          <w:rFonts w:ascii="Times New Roman" w:hAnsi="Times New Roman"/>
          <w:sz w:val="20"/>
          <w:szCs w:val="20"/>
        </w:rPr>
        <w:t>con superficie convexa en la región</w:t>
      </w:r>
      <w:r w:rsidR="003E326F" w:rsidRPr="006C75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(excepto el borde posterior) (modificado de Porpino et al., 2014, carácter 5):</w:t>
      </w:r>
    </w:p>
    <w:p w14:paraId="1D5D944C" w14:textId="77777777" w:rsidR="008A062A" w:rsidRPr="006C7565" w:rsidRDefault="008A062A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presencia</w:t>
      </w:r>
    </w:p>
    <w:p w14:paraId="00E04054" w14:textId="0E10599E" w:rsidR="005E5D3F" w:rsidRPr="006C7565" w:rsidRDefault="008A062A" w:rsidP="00430695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aus</w:t>
      </w:r>
      <w:r w:rsidR="005A42C7" w:rsidRPr="006C7565">
        <w:rPr>
          <w:rFonts w:ascii="Times New Roman" w:hAnsi="Times New Roman"/>
          <w:sz w:val="20"/>
          <w:szCs w:val="20"/>
        </w:rPr>
        <w:t>e</w:t>
      </w:r>
      <w:r w:rsidRPr="006C7565">
        <w:rPr>
          <w:rFonts w:ascii="Times New Roman" w:hAnsi="Times New Roman"/>
          <w:sz w:val="20"/>
          <w:szCs w:val="20"/>
        </w:rPr>
        <w:t>ncia</w:t>
      </w:r>
    </w:p>
    <w:p w14:paraId="18BDD83C" w14:textId="77777777" w:rsidR="008A062A" w:rsidRPr="006C7565" w:rsidRDefault="008A062A" w:rsidP="00430695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</w:p>
    <w:p w14:paraId="44F3DB34" w14:textId="47ECA080" w:rsidR="00E41418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19.</w:t>
      </w:r>
      <w:r w:rsidRPr="006C7565">
        <w:rPr>
          <w:rFonts w:ascii="Times New Roman" w:hAnsi="Times New Roman"/>
          <w:sz w:val="20"/>
          <w:szCs w:val="20"/>
        </w:rPr>
        <w:tab/>
      </w:r>
      <w:r w:rsidR="00E41418" w:rsidRPr="006C7565">
        <w:rPr>
          <w:rFonts w:ascii="Times New Roman" w:hAnsi="Times New Roman"/>
          <w:sz w:val="20"/>
          <w:szCs w:val="20"/>
        </w:rPr>
        <w:t xml:space="preserve">Morfología en la superficie expuesta de la figura central en los osteodermos de la región </w:t>
      </w:r>
      <w:proofErr w:type="spellStart"/>
      <w:r w:rsidR="00E41418" w:rsidRPr="006C7565">
        <w:rPr>
          <w:rFonts w:ascii="Times New Roman" w:hAnsi="Times New Roman"/>
          <w:sz w:val="20"/>
          <w:szCs w:val="20"/>
        </w:rPr>
        <w:t>anterodorsal</w:t>
      </w:r>
      <w:proofErr w:type="spellEnd"/>
      <w:r w:rsidR="00E41418" w:rsidRPr="006C7565">
        <w:rPr>
          <w:rFonts w:ascii="Times New Roman" w:hAnsi="Times New Roman"/>
          <w:sz w:val="20"/>
          <w:szCs w:val="20"/>
        </w:rPr>
        <w:t xml:space="preserve"> de la coraza dorsal (nuevo):</w:t>
      </w:r>
    </w:p>
    <w:p w14:paraId="5A2D3F0B" w14:textId="77777777" w:rsidR="00E41418" w:rsidRPr="006C7565" w:rsidRDefault="00E41418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convexa</w:t>
      </w:r>
    </w:p>
    <w:p w14:paraId="14D86B15" w14:textId="77777777" w:rsidR="00E41418" w:rsidRPr="006C7565" w:rsidRDefault="00E41418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plana o levemente convexa</w:t>
      </w:r>
    </w:p>
    <w:p w14:paraId="518B5D67" w14:textId="169749B8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2AA74FCE" w14:textId="5C63DFAC" w:rsidR="00E90155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20.</w:t>
      </w:r>
      <w:r w:rsidRPr="006C7565">
        <w:rPr>
          <w:rFonts w:ascii="Times New Roman" w:hAnsi="Times New Roman"/>
          <w:sz w:val="20"/>
          <w:szCs w:val="20"/>
        </w:rPr>
        <w:tab/>
      </w:r>
      <w:r w:rsidR="00E90155" w:rsidRPr="006C7565">
        <w:rPr>
          <w:rFonts w:ascii="Times New Roman" w:hAnsi="Times New Roman"/>
          <w:sz w:val="20"/>
          <w:szCs w:val="20"/>
        </w:rPr>
        <w:t xml:space="preserve">Morfología en la superficie expuesta de la figura central en los osteodermos de la región </w:t>
      </w:r>
      <w:proofErr w:type="spellStart"/>
      <w:r w:rsidR="00F31855" w:rsidRPr="006C7565">
        <w:rPr>
          <w:rFonts w:ascii="Times New Roman" w:hAnsi="Times New Roman"/>
          <w:sz w:val="20"/>
          <w:szCs w:val="20"/>
        </w:rPr>
        <w:t>médio</w:t>
      </w:r>
      <w:proofErr w:type="spellEnd"/>
      <w:r w:rsidR="00F31855" w:rsidRPr="006C7565">
        <w:rPr>
          <w:rFonts w:ascii="Times New Roman" w:hAnsi="Times New Roman"/>
          <w:sz w:val="20"/>
          <w:szCs w:val="20"/>
        </w:rPr>
        <w:t>-dorsal</w:t>
      </w:r>
      <w:r w:rsidR="00E90155" w:rsidRPr="006C7565">
        <w:rPr>
          <w:rFonts w:ascii="Times New Roman" w:hAnsi="Times New Roman"/>
          <w:sz w:val="20"/>
          <w:szCs w:val="20"/>
        </w:rPr>
        <w:t xml:space="preserve"> de la coraza dorsal (nuevo):</w:t>
      </w:r>
    </w:p>
    <w:p w14:paraId="6FAD5EDC" w14:textId="77777777" w:rsidR="00E90155" w:rsidRPr="006C7565" w:rsidRDefault="00E90155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convexa</w:t>
      </w:r>
    </w:p>
    <w:p w14:paraId="691D13A2" w14:textId="6B458B46" w:rsidR="00E90155" w:rsidRPr="006C7565" w:rsidRDefault="00E90155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plana o levemente convexa</w:t>
      </w:r>
    </w:p>
    <w:p w14:paraId="45C02F89" w14:textId="0597C683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71823619" w14:textId="3FCF55AF" w:rsidR="00333B2A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21.</w:t>
      </w:r>
      <w:r w:rsidRPr="006C7565">
        <w:rPr>
          <w:rFonts w:ascii="Times New Roman" w:hAnsi="Times New Roman"/>
          <w:sz w:val="20"/>
          <w:szCs w:val="20"/>
        </w:rPr>
        <w:tab/>
      </w:r>
      <w:r w:rsidR="00333B2A" w:rsidRPr="006C7565">
        <w:rPr>
          <w:rFonts w:ascii="Times New Roman" w:hAnsi="Times New Roman"/>
          <w:sz w:val="20"/>
          <w:szCs w:val="20"/>
        </w:rPr>
        <w:t>Morfología en la superficie expuesta de la figura central en los osteodermos de la región anterolateral de la coraza dorsal (nuevo):</w:t>
      </w:r>
    </w:p>
    <w:p w14:paraId="2B6253B2" w14:textId="77777777" w:rsidR="00333B2A" w:rsidRPr="006C7565" w:rsidRDefault="00333B2A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convexa</w:t>
      </w:r>
    </w:p>
    <w:p w14:paraId="76319BD1" w14:textId="77777777" w:rsidR="00333B2A" w:rsidRPr="006C7565" w:rsidRDefault="00333B2A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plana o levemente convexa</w:t>
      </w:r>
    </w:p>
    <w:p w14:paraId="1F43661D" w14:textId="7C457917" w:rsidR="00333B2A" w:rsidRPr="006C7565" w:rsidRDefault="00333B2A" w:rsidP="00430695">
      <w:pPr>
        <w:autoSpaceDE w:val="0"/>
        <w:autoSpaceDN w:val="0"/>
        <w:spacing w:after="0" w:line="360" w:lineRule="auto"/>
        <w:ind w:left="1440" w:hanging="720"/>
        <w:jc w:val="both"/>
        <w:rPr>
          <w:rFonts w:ascii="Times New Roman" w:hAnsi="Times New Roman"/>
          <w:sz w:val="20"/>
          <w:szCs w:val="20"/>
        </w:rPr>
      </w:pPr>
    </w:p>
    <w:p w14:paraId="0C36886E" w14:textId="45BF3A13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08" w:hanging="708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22.</w:t>
      </w:r>
      <w:r w:rsidRPr="006C7565">
        <w:rPr>
          <w:rFonts w:ascii="Times New Roman" w:hAnsi="Times New Roman"/>
          <w:sz w:val="20"/>
          <w:szCs w:val="20"/>
        </w:rPr>
        <w:tab/>
      </w:r>
      <w:r w:rsidR="008E596E" w:rsidRPr="006C7565">
        <w:rPr>
          <w:rFonts w:ascii="Times New Roman" w:hAnsi="Times New Roman"/>
          <w:sz w:val="20"/>
          <w:szCs w:val="20"/>
        </w:rPr>
        <w:t>H</w:t>
      </w:r>
      <w:r w:rsidRPr="006C7565">
        <w:rPr>
          <w:rFonts w:ascii="Times New Roman" w:hAnsi="Times New Roman"/>
          <w:sz w:val="20"/>
          <w:szCs w:val="20"/>
        </w:rPr>
        <w:t>ileras de figuritas periféricas que rodean la figura central de los osteodermos de la región medio-dorsal de la coraza dorsal (nuevo):</w:t>
      </w:r>
    </w:p>
    <w:p w14:paraId="231C9C16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1-3 hileras</w:t>
      </w:r>
    </w:p>
    <w:p w14:paraId="1B9CAD58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4-7 hileras</w:t>
      </w:r>
    </w:p>
    <w:p w14:paraId="64B2C908" w14:textId="5423BB60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2.</w:t>
      </w:r>
      <w:r w:rsidRPr="006C7565">
        <w:rPr>
          <w:rFonts w:ascii="Times New Roman" w:hAnsi="Times New Roman"/>
          <w:sz w:val="20"/>
          <w:szCs w:val="20"/>
        </w:rPr>
        <w:tab/>
      </w:r>
      <w:proofErr w:type="spellStart"/>
      <w:r w:rsidRPr="006C7565">
        <w:rPr>
          <w:rFonts w:ascii="Times New Roman" w:hAnsi="Times New Roman"/>
          <w:sz w:val="20"/>
          <w:szCs w:val="20"/>
        </w:rPr>
        <w:t>sín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hileras</w:t>
      </w:r>
    </w:p>
    <w:p w14:paraId="39D71D5C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0C8E2A04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23.</w:t>
      </w:r>
      <w:r w:rsidRPr="006C7565">
        <w:rPr>
          <w:rFonts w:ascii="Times New Roman" w:hAnsi="Times New Roman"/>
          <w:sz w:val="20"/>
          <w:szCs w:val="20"/>
        </w:rPr>
        <w:tab/>
        <w:t xml:space="preserve">Cantidad máxima de figuritas periféricas en un </w:t>
      </w:r>
      <w:proofErr w:type="spellStart"/>
      <w:r w:rsidRPr="006C7565">
        <w:rPr>
          <w:rFonts w:ascii="Times New Roman" w:hAnsi="Times New Roman"/>
          <w:sz w:val="20"/>
          <w:szCs w:val="20"/>
        </w:rPr>
        <w:t>osteodermo</w:t>
      </w:r>
      <w:proofErr w:type="spellEnd"/>
      <w:r w:rsidRPr="006C7565">
        <w:rPr>
          <w:rFonts w:ascii="Times New Roman" w:hAnsi="Times New Roman"/>
          <w:sz w:val="20"/>
          <w:szCs w:val="20"/>
        </w:rPr>
        <w:t xml:space="preserve"> de la coraza dorsal (nuevo):</w:t>
      </w:r>
    </w:p>
    <w:p w14:paraId="44EE9BE4" w14:textId="77777777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menos de 30</w:t>
      </w:r>
    </w:p>
    <w:p w14:paraId="10DF5BC3" w14:textId="2A3D6FA9" w:rsidR="005E5D3F" w:rsidRPr="006C7565" w:rsidRDefault="005E5D3F" w:rsidP="00430695">
      <w:pPr>
        <w:autoSpaceDE w:val="0"/>
        <w:autoSpaceDN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="00704838" w:rsidRPr="006C7565">
        <w:rPr>
          <w:rFonts w:ascii="Times New Roman" w:hAnsi="Times New Roman"/>
          <w:sz w:val="20"/>
          <w:szCs w:val="20"/>
        </w:rPr>
        <w:tab/>
      </w:r>
      <w:r w:rsidRPr="006C7565">
        <w:rPr>
          <w:rFonts w:ascii="Times New Roman" w:hAnsi="Times New Roman"/>
          <w:sz w:val="20"/>
          <w:szCs w:val="20"/>
        </w:rPr>
        <w:t>30 o más</w:t>
      </w:r>
    </w:p>
    <w:p w14:paraId="63D00AD3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F3C2954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24.</w:t>
      </w:r>
      <w:r w:rsidRPr="006C7565">
        <w:rPr>
          <w:rFonts w:ascii="Times New Roman" w:hAnsi="Times New Roman"/>
          <w:sz w:val="20"/>
          <w:szCs w:val="20"/>
        </w:rPr>
        <w:tab/>
        <w:t>Presencia de una franja transversal en la porción del medio de la coraza dorsal de osteodermos con patrón reticular (nuevo):</w:t>
      </w:r>
    </w:p>
    <w:p w14:paraId="020A4BD8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12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no</w:t>
      </w:r>
    </w:p>
    <w:p w14:paraId="600C4627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12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sí</w:t>
      </w:r>
    </w:p>
    <w:p w14:paraId="51EC3836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6E354BA0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25</w:t>
      </w:r>
      <w:r w:rsidRPr="006C7565">
        <w:rPr>
          <w:rFonts w:ascii="Times New Roman" w:hAnsi="Times New Roman"/>
          <w:sz w:val="20"/>
          <w:szCs w:val="20"/>
        </w:rPr>
        <w:tab/>
      </w:r>
      <w:proofErr w:type="gramStart"/>
      <w:r w:rsidRPr="006C7565">
        <w:rPr>
          <w:rFonts w:ascii="Times New Roman" w:hAnsi="Times New Roman"/>
          <w:sz w:val="20"/>
          <w:szCs w:val="20"/>
        </w:rPr>
        <w:t>Porcentaje</w:t>
      </w:r>
      <w:proofErr w:type="gramEnd"/>
      <w:r w:rsidRPr="006C7565">
        <w:rPr>
          <w:rFonts w:ascii="Times New Roman" w:hAnsi="Times New Roman"/>
          <w:sz w:val="20"/>
          <w:szCs w:val="20"/>
        </w:rPr>
        <w:t xml:space="preserve"> de osteodermos en toda la coraza dorsal con patrón reticular (nuevo):</w:t>
      </w:r>
    </w:p>
    <w:p w14:paraId="0DA33B6E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menos del 30%</w:t>
      </w:r>
    </w:p>
    <w:p w14:paraId="4A2B99A4" w14:textId="282FA879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>30% o más</w:t>
      </w:r>
    </w:p>
    <w:p w14:paraId="05B208A4" w14:textId="77777777" w:rsidR="005E5D3F" w:rsidRPr="006C7565" w:rsidRDefault="005E5D3F" w:rsidP="00430695">
      <w:pPr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A0229D0" w14:textId="7C3764D8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05" w:hanging="705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26.</w:t>
      </w:r>
      <w:r w:rsidRPr="006C7565">
        <w:rPr>
          <w:rFonts w:ascii="Times New Roman" w:hAnsi="Times New Roman"/>
          <w:sz w:val="20"/>
          <w:szCs w:val="20"/>
        </w:rPr>
        <w:tab/>
      </w:r>
      <w:r w:rsidR="0046003F" w:rsidRPr="006C7565">
        <w:rPr>
          <w:rFonts w:ascii="Times New Roman" w:hAnsi="Times New Roman"/>
          <w:sz w:val="20"/>
          <w:szCs w:val="20"/>
        </w:rPr>
        <w:t>Superficie de la ornamentación de</w:t>
      </w:r>
      <w:r w:rsidR="0039623D" w:rsidRPr="006C7565">
        <w:rPr>
          <w:rFonts w:ascii="Times New Roman" w:hAnsi="Times New Roman"/>
          <w:sz w:val="20"/>
          <w:szCs w:val="20"/>
        </w:rPr>
        <w:t xml:space="preserve"> </w:t>
      </w:r>
      <w:r w:rsidRPr="006C7565">
        <w:rPr>
          <w:rFonts w:ascii="Times New Roman" w:hAnsi="Times New Roman"/>
          <w:sz w:val="20"/>
          <w:szCs w:val="20"/>
        </w:rPr>
        <w:t xml:space="preserve">la coraza dorsal </w:t>
      </w:r>
      <w:r w:rsidR="005235B3" w:rsidRPr="006C7565">
        <w:rPr>
          <w:rFonts w:ascii="Times New Roman" w:hAnsi="Times New Roman"/>
          <w:sz w:val="20"/>
          <w:szCs w:val="20"/>
        </w:rPr>
        <w:t xml:space="preserve">(incluyendo </w:t>
      </w:r>
      <w:r w:rsidR="00450D37" w:rsidRPr="006C7565">
        <w:rPr>
          <w:rFonts w:ascii="Times New Roman" w:hAnsi="Times New Roman"/>
          <w:sz w:val="20"/>
          <w:szCs w:val="20"/>
        </w:rPr>
        <w:t xml:space="preserve">el </w:t>
      </w:r>
      <w:r w:rsidR="005235B3" w:rsidRPr="006C7565">
        <w:rPr>
          <w:rFonts w:ascii="Times New Roman" w:hAnsi="Times New Roman"/>
          <w:sz w:val="20"/>
          <w:szCs w:val="20"/>
        </w:rPr>
        <w:t>borde</w:t>
      </w:r>
      <w:r w:rsidR="00DF6573" w:rsidRPr="006C7565">
        <w:rPr>
          <w:rFonts w:ascii="Times New Roman" w:hAnsi="Times New Roman"/>
          <w:sz w:val="20"/>
          <w:szCs w:val="20"/>
        </w:rPr>
        <w:t xml:space="preserve"> anterior, lateral y posterior</w:t>
      </w:r>
      <w:r w:rsidR="005235B3" w:rsidRPr="006C7565">
        <w:rPr>
          <w:rFonts w:ascii="Times New Roman" w:hAnsi="Times New Roman"/>
          <w:sz w:val="20"/>
          <w:szCs w:val="20"/>
        </w:rPr>
        <w:t xml:space="preserve">) </w:t>
      </w:r>
      <w:r w:rsidRPr="006C7565">
        <w:rPr>
          <w:rFonts w:ascii="Times New Roman" w:hAnsi="Times New Roman"/>
          <w:sz w:val="20"/>
          <w:szCs w:val="20"/>
        </w:rPr>
        <w:t>(nuevo):</w:t>
      </w:r>
    </w:p>
    <w:p w14:paraId="600AC6CF" w14:textId="475EF7C5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</w:r>
      <w:r w:rsidR="0046003F" w:rsidRPr="006C7565">
        <w:rPr>
          <w:rFonts w:ascii="Times New Roman" w:hAnsi="Times New Roman"/>
          <w:sz w:val="20"/>
          <w:szCs w:val="20"/>
        </w:rPr>
        <w:t>con figuras elevadas</w:t>
      </w:r>
    </w:p>
    <w:p w14:paraId="1879E086" w14:textId="69D88144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</w:r>
      <w:r w:rsidR="0046003F" w:rsidRPr="006C7565">
        <w:rPr>
          <w:rFonts w:ascii="Times New Roman" w:hAnsi="Times New Roman"/>
          <w:sz w:val="20"/>
          <w:szCs w:val="20"/>
        </w:rPr>
        <w:t>plana</w:t>
      </w:r>
      <w:r w:rsidR="00103A6C" w:rsidRPr="006C7565">
        <w:rPr>
          <w:rFonts w:ascii="Times New Roman" w:hAnsi="Times New Roman"/>
          <w:sz w:val="20"/>
          <w:szCs w:val="20"/>
        </w:rPr>
        <w:t xml:space="preserve"> o levemente convexa</w:t>
      </w:r>
    </w:p>
    <w:p w14:paraId="16A728AF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25D0774D" w14:textId="0D70F1C1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27.</w:t>
      </w:r>
      <w:r w:rsidRPr="006C7565">
        <w:rPr>
          <w:rFonts w:ascii="Times New Roman" w:hAnsi="Times New Roman"/>
          <w:sz w:val="20"/>
          <w:szCs w:val="20"/>
        </w:rPr>
        <w:tab/>
      </w:r>
      <w:r w:rsidR="00234CE3" w:rsidRPr="006C7565">
        <w:rPr>
          <w:rFonts w:ascii="Times New Roman" w:hAnsi="Times New Roman"/>
          <w:sz w:val="20"/>
          <w:szCs w:val="20"/>
        </w:rPr>
        <w:t>O</w:t>
      </w:r>
      <w:r w:rsidRPr="006C7565">
        <w:rPr>
          <w:rFonts w:ascii="Times New Roman" w:hAnsi="Times New Roman"/>
          <w:sz w:val="20"/>
          <w:szCs w:val="20"/>
        </w:rPr>
        <w:t xml:space="preserve">rnamentación de los osteodermos de la porción posterior (región posterolateral y </w:t>
      </w:r>
      <w:proofErr w:type="spellStart"/>
      <w:r w:rsidRPr="006C7565">
        <w:rPr>
          <w:rFonts w:ascii="Times New Roman" w:hAnsi="Times New Roman"/>
          <w:sz w:val="20"/>
          <w:szCs w:val="20"/>
        </w:rPr>
        <w:t>posterodorsal</w:t>
      </w:r>
      <w:proofErr w:type="spellEnd"/>
      <w:r w:rsidRPr="006C7565">
        <w:rPr>
          <w:rFonts w:ascii="Times New Roman" w:hAnsi="Times New Roman"/>
          <w:sz w:val="20"/>
          <w:szCs w:val="20"/>
        </w:rPr>
        <w:t>) de la coraza dorsal con patrón reticular (nuevo):</w:t>
      </w:r>
    </w:p>
    <w:p w14:paraId="497D8184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no</w:t>
      </w:r>
    </w:p>
    <w:p w14:paraId="6EDE75CC" w14:textId="242CD578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1.</w:t>
      </w:r>
      <w:r w:rsidRPr="006C7565">
        <w:rPr>
          <w:rFonts w:ascii="Times New Roman" w:hAnsi="Times New Roman"/>
          <w:sz w:val="20"/>
          <w:szCs w:val="20"/>
        </w:rPr>
        <w:tab/>
        <w:t xml:space="preserve">sí (excepto en </w:t>
      </w:r>
      <w:r w:rsidR="008E596E" w:rsidRPr="006C7565">
        <w:rPr>
          <w:rFonts w:ascii="Times New Roman" w:hAnsi="Times New Roman"/>
          <w:sz w:val="20"/>
          <w:szCs w:val="20"/>
        </w:rPr>
        <w:t>el</w:t>
      </w:r>
      <w:r w:rsidRPr="006C7565">
        <w:rPr>
          <w:rFonts w:ascii="Times New Roman" w:hAnsi="Times New Roman"/>
          <w:sz w:val="20"/>
          <w:szCs w:val="20"/>
        </w:rPr>
        <w:t xml:space="preserve"> </w:t>
      </w:r>
      <w:r w:rsidR="00BF4693" w:rsidRPr="006C7565">
        <w:rPr>
          <w:rFonts w:ascii="Times New Roman" w:hAnsi="Times New Roman"/>
          <w:sz w:val="20"/>
          <w:szCs w:val="20"/>
        </w:rPr>
        <w:t>borde</w:t>
      </w:r>
      <w:r w:rsidR="008E596E" w:rsidRPr="006C7565">
        <w:rPr>
          <w:rFonts w:ascii="Times New Roman" w:hAnsi="Times New Roman"/>
          <w:sz w:val="20"/>
          <w:szCs w:val="20"/>
        </w:rPr>
        <w:t xml:space="preserve"> posterior</w:t>
      </w:r>
      <w:r w:rsidRPr="006C7565">
        <w:rPr>
          <w:rFonts w:ascii="Times New Roman" w:hAnsi="Times New Roman"/>
          <w:sz w:val="20"/>
          <w:szCs w:val="20"/>
        </w:rPr>
        <w:t>)</w:t>
      </w:r>
    </w:p>
    <w:p w14:paraId="675A12EF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05955689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28.</w:t>
      </w:r>
      <w:r w:rsidRPr="006C7565">
        <w:rPr>
          <w:rFonts w:ascii="Times New Roman" w:hAnsi="Times New Roman"/>
          <w:sz w:val="20"/>
          <w:szCs w:val="20"/>
        </w:rPr>
        <w:tab/>
        <w:t>Número de hileras de figuritas periféricas en los osteodermos que forman la escotadura caudal (modificado de Cuadrelli et al., en prensa):</w:t>
      </w:r>
    </w:p>
    <w:p w14:paraId="4D2574F9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una hilera</w:t>
      </w:r>
    </w:p>
    <w:p w14:paraId="31055EEE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 xml:space="preserve">1. </w:t>
      </w:r>
      <w:r w:rsidRPr="006C7565">
        <w:rPr>
          <w:rFonts w:ascii="Times New Roman" w:hAnsi="Times New Roman"/>
          <w:sz w:val="20"/>
          <w:szCs w:val="20"/>
        </w:rPr>
        <w:tab/>
        <w:t>dos o más hileras</w:t>
      </w:r>
    </w:p>
    <w:p w14:paraId="3617AE92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0"/>
          <w:szCs w:val="20"/>
        </w:rPr>
      </w:pPr>
    </w:p>
    <w:p w14:paraId="4590F646" w14:textId="77777777" w:rsidR="005E5D3F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29.</w:t>
      </w:r>
      <w:r w:rsidRPr="006C7565">
        <w:rPr>
          <w:rFonts w:ascii="Times New Roman" w:hAnsi="Times New Roman"/>
          <w:sz w:val="20"/>
          <w:szCs w:val="20"/>
        </w:rPr>
        <w:tab/>
        <w:t>Patrón reticular presente en osteodermos de la coraza dorsal, en otras regiones además de en la región medio-dorsal (nuevo):</w:t>
      </w:r>
    </w:p>
    <w:p w14:paraId="6544B019" w14:textId="77777777" w:rsidR="005E5D3F" w:rsidRPr="006C7565" w:rsidRDefault="005E5D3F" w:rsidP="00430695">
      <w:pPr>
        <w:autoSpaceDE w:val="0"/>
        <w:autoSpaceDN w:val="0"/>
        <w:spacing w:after="0" w:line="360" w:lineRule="auto"/>
        <w:ind w:left="1440" w:hanging="720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t>0.</w:t>
      </w:r>
      <w:r w:rsidRPr="006C7565">
        <w:rPr>
          <w:rFonts w:ascii="Times New Roman" w:hAnsi="Times New Roman"/>
          <w:sz w:val="20"/>
          <w:szCs w:val="20"/>
        </w:rPr>
        <w:tab/>
        <w:t>no</w:t>
      </w:r>
    </w:p>
    <w:p w14:paraId="711B4697" w14:textId="511FB1B1" w:rsidR="002A651C" w:rsidRPr="006C7565" w:rsidRDefault="005E5D3F" w:rsidP="00430695">
      <w:pPr>
        <w:widowControl w:val="0"/>
        <w:autoSpaceDE w:val="0"/>
        <w:autoSpaceDN w:val="0"/>
        <w:adjustRightInd w:val="0"/>
        <w:spacing w:after="0" w:line="360" w:lineRule="auto"/>
        <w:ind w:left="21240" w:hanging="20520"/>
        <w:jc w:val="both"/>
        <w:rPr>
          <w:rFonts w:ascii="Times New Roman" w:hAnsi="Times New Roman"/>
          <w:sz w:val="20"/>
          <w:szCs w:val="20"/>
        </w:rPr>
      </w:pPr>
      <w:r w:rsidRPr="006C7565">
        <w:rPr>
          <w:rFonts w:ascii="Times New Roman" w:hAnsi="Times New Roman"/>
          <w:sz w:val="20"/>
          <w:szCs w:val="20"/>
        </w:rPr>
        <w:lastRenderedPageBreak/>
        <w:t>1.</w:t>
      </w:r>
      <w:r w:rsidR="002540D3" w:rsidRPr="006C7565">
        <w:rPr>
          <w:rFonts w:ascii="Times New Roman" w:hAnsi="Times New Roman"/>
          <w:sz w:val="20"/>
          <w:szCs w:val="20"/>
        </w:rPr>
        <w:t xml:space="preserve">         </w:t>
      </w:r>
      <w:r w:rsidR="00215BC1" w:rsidRPr="006C7565">
        <w:rPr>
          <w:rFonts w:ascii="Times New Roman" w:hAnsi="Times New Roman"/>
          <w:sz w:val="20"/>
          <w:szCs w:val="20"/>
        </w:rPr>
        <w:t>sí</w:t>
      </w:r>
    </w:p>
    <w:p w14:paraId="4C83AB98" w14:textId="77777777" w:rsidR="00E67702" w:rsidRPr="006C7565" w:rsidRDefault="00E67702" w:rsidP="0091538E">
      <w:pPr>
        <w:widowControl w:val="0"/>
        <w:autoSpaceDE w:val="0"/>
        <w:autoSpaceDN w:val="0"/>
        <w:adjustRightInd w:val="0"/>
        <w:spacing w:after="0" w:line="360" w:lineRule="auto"/>
        <w:ind w:left="21240" w:hanging="20520"/>
        <w:jc w:val="both"/>
        <w:rPr>
          <w:rFonts w:ascii="Times New Roman" w:hAnsi="Times New Roman"/>
          <w:sz w:val="20"/>
          <w:szCs w:val="20"/>
        </w:rPr>
      </w:pPr>
    </w:p>
    <w:p w14:paraId="12F5EC64" w14:textId="77777777" w:rsidR="006C7565" w:rsidRPr="006C7565" w:rsidRDefault="006C7565" w:rsidP="00F42C04">
      <w:pPr>
        <w:spacing w:line="360" w:lineRule="auto"/>
        <w:ind w:left="-1134"/>
        <w:rPr>
          <w:rFonts w:ascii="Times New Roman" w:hAnsi="Times New Roman"/>
          <w:sz w:val="20"/>
          <w:szCs w:val="20"/>
          <w:lang w:val="es-ES"/>
        </w:rPr>
      </w:pPr>
    </w:p>
    <w:p w14:paraId="4345EC34" w14:textId="1088AB04" w:rsidR="00E67702" w:rsidRPr="00C255CD" w:rsidRDefault="00F42C04" w:rsidP="00F42C04">
      <w:pPr>
        <w:spacing w:line="360" w:lineRule="auto"/>
        <w:ind w:left="-1134"/>
        <w:rPr>
          <w:rFonts w:ascii="Times New Roman" w:hAnsi="Times New Roman"/>
          <w:sz w:val="20"/>
          <w:szCs w:val="20"/>
          <w:lang w:val="pt-BR"/>
        </w:rPr>
      </w:pPr>
      <w:r w:rsidRPr="00C255CD">
        <w:rPr>
          <w:rFonts w:ascii="Times New Roman" w:hAnsi="Times New Roman"/>
          <w:b/>
          <w:bCs/>
          <w:sz w:val="20"/>
          <w:szCs w:val="20"/>
          <w:lang w:val="pt-BR"/>
        </w:rPr>
        <w:t>Apéndice</w:t>
      </w:r>
      <w:r w:rsidR="00E67702" w:rsidRPr="00C255CD">
        <w:rPr>
          <w:rFonts w:ascii="Times New Roman" w:hAnsi="Times New Roman"/>
          <w:b/>
          <w:bCs/>
          <w:sz w:val="20"/>
          <w:szCs w:val="20"/>
          <w:lang w:val="pt-BR"/>
        </w:rPr>
        <w:t xml:space="preserve"> 3. </w:t>
      </w:r>
      <w:r w:rsidR="00E67702" w:rsidRPr="00C255CD">
        <w:rPr>
          <w:rFonts w:ascii="Times New Roman" w:hAnsi="Times New Roman"/>
          <w:sz w:val="20"/>
          <w:szCs w:val="20"/>
          <w:lang w:val="pt-BR"/>
        </w:rPr>
        <w:t>Matriz (taxones/caracteres)</w:t>
      </w:r>
      <w:r w:rsidRPr="00C255CD">
        <w:rPr>
          <w:rFonts w:ascii="Times New Roman" w:hAnsi="Times New Roman"/>
          <w:sz w:val="20"/>
          <w:szCs w:val="20"/>
          <w:lang w:val="pt-BR"/>
        </w:rPr>
        <w:t>.</w:t>
      </w:r>
    </w:p>
    <w:p w14:paraId="5CF9978D" w14:textId="702189B7" w:rsidR="00430695" w:rsidRPr="00C255CD" w:rsidRDefault="00430695" w:rsidP="00F42C04">
      <w:pPr>
        <w:spacing w:line="360" w:lineRule="auto"/>
        <w:ind w:left="-1134"/>
        <w:rPr>
          <w:rFonts w:ascii="Times New Roman" w:hAnsi="Times New Roman"/>
          <w:sz w:val="20"/>
          <w:szCs w:val="20"/>
          <w:lang w:val="pt-BR"/>
        </w:rPr>
      </w:pPr>
      <w:r w:rsidRPr="00C255CD">
        <w:rPr>
          <w:rFonts w:ascii="Times New Roman" w:hAnsi="Times New Roman"/>
          <w:b/>
          <w:bCs/>
          <w:sz w:val="20"/>
          <w:szCs w:val="20"/>
          <w:lang w:val="pt-BR"/>
        </w:rPr>
        <w:t>Appendix 3.</w:t>
      </w:r>
      <w:r w:rsidRPr="00C255CD">
        <w:rPr>
          <w:rFonts w:ascii="Times New Roman" w:hAnsi="Times New Roman"/>
          <w:sz w:val="20"/>
          <w:szCs w:val="20"/>
          <w:lang w:val="pt-BR"/>
        </w:rPr>
        <w:t xml:space="preserve"> Matrix (taxa/characters).</w:t>
      </w:r>
    </w:p>
    <w:tbl>
      <w:tblPr>
        <w:tblW w:w="11199" w:type="dxa"/>
        <w:tblInd w:w="-128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27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</w:tblGrid>
      <w:tr w:rsidR="00F42C04" w:rsidRPr="00E67702" w14:paraId="17410048" w14:textId="77777777" w:rsidTr="00F42C04">
        <w:trPr>
          <w:trHeight w:val="36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  <w:vAlign w:val="center"/>
          </w:tcPr>
          <w:p w14:paraId="477AD09B" w14:textId="23548AB5" w:rsidR="00F42C04" w:rsidRDefault="00F42C04" w:rsidP="00F42C04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  <w:lang w:val="en-US" w:eastAsia="es-AR"/>
              </w:rPr>
            </w:pPr>
            <w:r w:rsidRPr="00C255CD">
              <w:rPr>
                <w:rFonts w:ascii="Times New Roman" w:hAnsi="Times New Roman"/>
                <w:sz w:val="24"/>
                <w:szCs w:val="24"/>
                <w:vertAlign w:val="subscript"/>
                <w:lang w:val="pt-BR" w:eastAsia="es-AR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es-AR"/>
              </w:rPr>
              <w:t>Caracteres</w:t>
            </w:r>
            <w:proofErr w:type="spellEnd"/>
          </w:p>
          <w:p w14:paraId="07539569" w14:textId="263B2EB0" w:rsidR="00E67702" w:rsidRPr="00F42C04" w:rsidRDefault="00F42C04" w:rsidP="00F42C04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  <w:lang w:val="en-US" w:eastAsia="es-A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 w:eastAsia="es-AR"/>
              </w:rPr>
              <w:t>Taxones</w:t>
            </w:r>
            <w:proofErr w:type="spellEnd"/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96E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6A9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3B8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3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97B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4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048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5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905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6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64E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7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98B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8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1B3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9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B12A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10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6C4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11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CBC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12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147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13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4C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14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957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15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ED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16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C16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17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C40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18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7BA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19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0B7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20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63C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21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609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22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93D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23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6DA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24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C73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25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1BC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26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DEA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27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ED4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28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A38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b/>
                <w:bCs/>
                <w:sz w:val="16"/>
                <w:szCs w:val="16"/>
                <w:lang w:val="en-US" w:eastAsia="es-AR"/>
              </w:rPr>
              <w:t>29</w:t>
            </w:r>
          </w:p>
        </w:tc>
      </w:tr>
      <w:tr w:rsidR="00F42C04" w:rsidRPr="00E67702" w14:paraId="3DC4C25E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16A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Propalaehoplophorus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australis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B5F6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6FE3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2F54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9276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83B4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715D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DDBD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838F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E8F2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7D90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E1BB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B09F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9F63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7594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9C3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E807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41B6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BBF5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7672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D567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B643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00F9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2A82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0F5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BBD1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233E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E449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A319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E4F4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5438A6F2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CFC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Glyptodon reticulatus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EDB6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4192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57DB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527E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7BE6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F485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6CE7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B0F5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9006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07FC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2B66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87C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1A8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ADE3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CC7E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D47B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728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680B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52C7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6F93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2963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A2F9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FE19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E008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7D8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A421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6CCD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D357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7E1A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747CDAF2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59B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Nopachtus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coagmentatus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7502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58B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345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22C9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9D6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7536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69DB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D110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419E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3A31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7FB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0F30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76CA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0A6E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FAA0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AE4F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00A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5BD7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  <w:r w:rsidRPr="00E67702">
              <w:rPr>
                <w:rFonts w:ascii="Times New Roman" w:hAnsi="Times New Roman"/>
                <w:kern w:val="24"/>
                <w:sz w:val="16"/>
                <w:szCs w:val="16"/>
                <w:vertAlign w:val="superscript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(º)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1696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6381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38F3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B2E2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F52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A4CC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155C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5779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  <w:r w:rsidRPr="00E67702">
              <w:rPr>
                <w:rFonts w:ascii="Times New Roman" w:hAnsi="Times New Roman"/>
                <w:kern w:val="24"/>
                <w:sz w:val="16"/>
                <w:szCs w:val="16"/>
                <w:vertAlign w:val="superscript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(º)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9408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C899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7B2A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43DCAD3E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DE8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Nopachtus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cabrerai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213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D550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2D90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07A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AC9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A1B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E62E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6255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3757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F120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46E2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31B3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1F7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A1C4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BEB7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62BF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2ACB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851C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617B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8617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09DA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CCDB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81E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F688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91FE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A304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D34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852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185F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2F5FC32F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7EF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Propanochthus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bullifer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00F3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EEC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FF7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C5FE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  <w:r w:rsidRPr="00E67702">
              <w:rPr>
                <w:rFonts w:ascii="Times New Roman" w:hAnsi="Times New Roman"/>
                <w:kern w:val="24"/>
                <w:sz w:val="16"/>
                <w:szCs w:val="16"/>
                <w:vertAlign w:val="superscript"/>
              </w:rPr>
              <w:t>(*)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7F03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6686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F569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A84C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5762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198A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B94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3AF5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  <w:r w:rsidRPr="00E67702">
              <w:rPr>
                <w:rFonts w:ascii="Times New Roman" w:hAnsi="Times New Roman"/>
                <w:kern w:val="24"/>
                <w:sz w:val="16"/>
                <w:szCs w:val="16"/>
                <w:vertAlign w:val="superscript"/>
              </w:rPr>
              <w:t>(*)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6E4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3994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C04B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CFA9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5D86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BE30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385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7906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AEBB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3E3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BE6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BAB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46F3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AA8E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9AA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FF8B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594F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</w:tr>
      <w:tr w:rsidR="00F42C04" w:rsidRPr="00E67702" w14:paraId="2A312FA1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FA1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Panochthus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tuberculatus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66E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038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555E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DE63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E7F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168C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D063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2BB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F080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456A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E0C2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618C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0680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913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9637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A85F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CFC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D2C5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9A7E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AC3D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420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BFDB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887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DD49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0782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E097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F0FC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BFE9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27F0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F42C04" w:rsidRPr="00E67702" w14:paraId="2C10FA3F" w14:textId="77777777" w:rsidTr="00F42C04">
        <w:trPr>
          <w:trHeight w:val="6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A69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P. intermedius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99D7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46C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A1FD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3D23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39B4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81DA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7427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EFB7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1212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2903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46CA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8D2C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AF83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1C46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87C8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600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95CA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485C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C061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9D8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364C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EA4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8E4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145A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B292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5E00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0753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D7E7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8AF7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F42C04" w:rsidRPr="00E67702" w14:paraId="06582E42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068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P.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subintermedius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54E2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123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FAE9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971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55A9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03C0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B99B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575D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5DFC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734C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1966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2F57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F6AC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F8BD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4782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1F06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01B2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E4D1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FF50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7AB3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0342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6C9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FBDB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D166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144D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B9BC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4757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C25D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4C1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</w:tr>
      <w:tr w:rsidR="00F42C04" w:rsidRPr="00E67702" w14:paraId="3688F54F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EEA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P.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greslebini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185E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AC22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7978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D00D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5258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E3A9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67702">
              <w:rPr>
                <w:rFonts w:ascii="Times New Roman" w:hAnsi="Times New Roman"/>
                <w:sz w:val="16"/>
                <w:szCs w:val="16"/>
              </w:rPr>
              <w:softHyphen/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B48D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6359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121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9B83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D419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9300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93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69BB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00F1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1041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6821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91B0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F76C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C547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1E89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F1D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C2D2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D462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8175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5072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1329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FDF7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CD30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F42C04" w:rsidRPr="00E67702" w14:paraId="2A4B2976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A70C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P.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hipsilis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05EE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EB8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9A6E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4FEB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12D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C693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E823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7047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282A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AF01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9C81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E38D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FD6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315F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F0A4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B67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F25A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4EE7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DCAF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016E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ABBF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8A5E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06B5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3218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A1CF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649A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A92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C830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B58D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F42C04" w:rsidRPr="00E67702" w14:paraId="5B52771B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5E0C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Phlyctaenopyga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ameghini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C57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DDD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04DC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3DE5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5E92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D66F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2D7C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C0DC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8B4F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AB1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99B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186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D1AD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B6CA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3B4C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2BE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C704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C18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8C2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C1AD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9B2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3C47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609F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9FE2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931A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2D90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D3AC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4147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314D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29089619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734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Hoplophorus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euphractus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28B0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3E4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BDBE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EFA4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4C18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06F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4670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14DB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F149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882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3089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CF49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1767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A931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8B2D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2B14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71D2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705E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AF2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F7B5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C57B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C9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DCC7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B0DB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D65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0653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74C1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E94A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B8FC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7120A29D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2C4" w14:textId="77777777" w:rsidR="00E67702" w:rsidRPr="00E67702" w:rsidRDefault="00E67702" w:rsidP="00E67702">
            <w:pPr>
              <w:spacing w:after="0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Neosclerocalyptus</w:t>
            </w:r>
            <w:proofErr w:type="spellEnd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E67702"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  <w:t>ornatus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DF03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4839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8C7A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AB1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12FA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E1BB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B2E7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D74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A9E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98D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4856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E3A2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8AD9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7B2F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9DABD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96E2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3EB2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0B29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06E5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6333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7612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6FA6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0DDD1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A6EB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57F5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36DA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430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459D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6D33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42C04" w:rsidRPr="00E67702" w14:paraId="7033BE75" w14:textId="77777777" w:rsidTr="00F42C04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A7F" w14:textId="77777777" w:rsidR="00E67702" w:rsidRPr="00E67702" w:rsidRDefault="00E67702" w:rsidP="00E67702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  <w:lang w:val="en-US" w:eastAsia="es-AR"/>
              </w:rPr>
            </w:pPr>
            <w:r w:rsidRPr="00E67702">
              <w:rPr>
                <w:rFonts w:ascii="Times New Roman" w:hAnsi="Times New Roman"/>
                <w:sz w:val="16"/>
                <w:szCs w:val="16"/>
                <w:highlight w:val="white"/>
              </w:rPr>
              <w:t>UATF-V s/n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B7E8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947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016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D57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1184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CCC3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2EF7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A46E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F0A7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195C7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BDA9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CBB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B2AE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31C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6E3E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0E0A5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E35F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D8DA8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006D9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3A21B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EA62C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9C0F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163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824E6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C85C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6D92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C4AD0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EE00E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678C4" w14:textId="77777777" w:rsidR="00E67702" w:rsidRPr="00E67702" w:rsidRDefault="00E67702" w:rsidP="00E677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77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14:paraId="09D738C8" w14:textId="77777777" w:rsidR="00E67702" w:rsidRPr="00430695" w:rsidRDefault="00E67702" w:rsidP="00430695">
      <w:pPr>
        <w:spacing w:after="0" w:line="240" w:lineRule="auto"/>
        <w:rPr>
          <w:rFonts w:ascii="Times New Roman" w:hAnsi="Times New Roman"/>
          <w:iCs/>
          <w:sz w:val="16"/>
          <w:szCs w:val="16"/>
          <w:lang w:val="pt-BR"/>
        </w:rPr>
      </w:pPr>
      <w:r w:rsidRPr="00430695">
        <w:rPr>
          <w:rFonts w:ascii="Times New Roman" w:hAnsi="Times New Roman"/>
          <w:kern w:val="24"/>
          <w:sz w:val="16"/>
          <w:szCs w:val="16"/>
          <w:vertAlign w:val="superscript"/>
        </w:rPr>
        <w:t>(*)</w:t>
      </w:r>
      <w:r w:rsidRPr="00C255CD">
        <w:rPr>
          <w:rFonts w:ascii="Times New Roman" w:hAnsi="Times New Roman"/>
          <w:iCs/>
          <w:sz w:val="16"/>
          <w:szCs w:val="16"/>
          <w:lang w:val="es-419"/>
        </w:rPr>
        <w:t xml:space="preserve"> pero ver Burmeister (1874: 151) y Zurita </w:t>
      </w:r>
      <w:r w:rsidRPr="00C255CD">
        <w:rPr>
          <w:rFonts w:ascii="Times New Roman" w:hAnsi="Times New Roman"/>
          <w:i/>
          <w:sz w:val="16"/>
          <w:szCs w:val="16"/>
          <w:lang w:val="es-419"/>
        </w:rPr>
        <w:t>et al</w:t>
      </w:r>
      <w:r w:rsidRPr="00C255CD">
        <w:rPr>
          <w:rFonts w:ascii="Times New Roman" w:hAnsi="Times New Roman"/>
          <w:iCs/>
          <w:sz w:val="16"/>
          <w:szCs w:val="16"/>
          <w:lang w:val="es-419"/>
        </w:rPr>
        <w:t xml:space="preserve">. </w:t>
      </w:r>
      <w:r w:rsidRPr="00430695">
        <w:rPr>
          <w:rFonts w:ascii="Times New Roman" w:hAnsi="Times New Roman"/>
          <w:iCs/>
          <w:sz w:val="16"/>
          <w:szCs w:val="16"/>
          <w:lang w:val="pt-BR"/>
        </w:rPr>
        <w:t>(2017: 6)].</w:t>
      </w:r>
    </w:p>
    <w:p w14:paraId="20A9F646" w14:textId="77777777" w:rsidR="00E67702" w:rsidRPr="00D36E2E" w:rsidRDefault="00E67702" w:rsidP="00430695">
      <w:pPr>
        <w:spacing w:after="0" w:line="240" w:lineRule="auto"/>
        <w:rPr>
          <w:iCs/>
          <w:lang w:val="en-US"/>
        </w:rPr>
      </w:pPr>
      <w:r w:rsidRPr="00C255CD">
        <w:rPr>
          <w:rFonts w:ascii="Times New Roman" w:hAnsi="Times New Roman"/>
          <w:kern w:val="24"/>
          <w:sz w:val="16"/>
          <w:szCs w:val="16"/>
          <w:vertAlign w:val="superscript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(º)</w:t>
      </w:r>
      <w:r w:rsidRPr="00C255CD">
        <w:rPr>
          <w:rFonts w:ascii="Times New Roman" w:hAnsi="Times New Roman"/>
          <w:sz w:val="16"/>
          <w:szCs w:val="16"/>
          <w:lang w:val="es-419"/>
        </w:rPr>
        <w:t xml:space="preserve"> según Castellanos (1942: 429) y ver Zamorano </w:t>
      </w:r>
      <w:r w:rsidRPr="00C255CD">
        <w:rPr>
          <w:rFonts w:ascii="Times New Roman" w:hAnsi="Times New Roman"/>
          <w:i/>
          <w:iCs/>
          <w:sz w:val="16"/>
          <w:szCs w:val="16"/>
          <w:lang w:val="es-419"/>
        </w:rPr>
        <w:t>et al</w:t>
      </w:r>
      <w:r w:rsidRPr="00C255CD">
        <w:rPr>
          <w:rFonts w:ascii="Times New Roman" w:hAnsi="Times New Roman"/>
          <w:sz w:val="16"/>
          <w:szCs w:val="16"/>
          <w:lang w:val="es-419"/>
        </w:rPr>
        <w:t xml:space="preserve">. </w:t>
      </w:r>
      <w:r w:rsidRPr="00430695">
        <w:rPr>
          <w:rFonts w:ascii="Times New Roman" w:hAnsi="Times New Roman"/>
          <w:sz w:val="16"/>
          <w:szCs w:val="16"/>
          <w:lang w:val="en-GB"/>
        </w:rPr>
        <w:t>(2011: 66)].</w:t>
      </w:r>
      <w:r>
        <w:rPr>
          <w:iCs/>
          <w:lang w:val="en-US"/>
        </w:rPr>
        <w:br/>
      </w:r>
    </w:p>
    <w:p w14:paraId="1DE5D85E" w14:textId="77777777" w:rsidR="00E67702" w:rsidRPr="007F738E" w:rsidRDefault="00E67702" w:rsidP="00E6770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16"/>
          <w:szCs w:val="16"/>
        </w:rPr>
      </w:pPr>
    </w:p>
    <w:sectPr w:rsidR="00E67702" w:rsidRPr="007F738E" w:rsidSect="008F1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933"/>
    <w:multiLevelType w:val="hybridMultilevel"/>
    <w:tmpl w:val="DB6EB43A"/>
    <w:lvl w:ilvl="0" w:tplc="0FCEA30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5F49"/>
    <w:multiLevelType w:val="hybridMultilevel"/>
    <w:tmpl w:val="50A05EA0"/>
    <w:lvl w:ilvl="0" w:tplc="0FCEA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65314"/>
    <w:multiLevelType w:val="hybridMultilevel"/>
    <w:tmpl w:val="F8D6C3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21778"/>
    <w:multiLevelType w:val="hybridMultilevel"/>
    <w:tmpl w:val="6110058E"/>
    <w:lvl w:ilvl="0" w:tplc="97CA8C2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C18B7"/>
    <w:multiLevelType w:val="multilevel"/>
    <w:tmpl w:val="F1A84870"/>
    <w:lvl w:ilvl="0">
      <w:start w:val="1"/>
      <w:numFmt w:val="upperLetter"/>
      <w:pStyle w:val="Ttulo6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 w15:restartNumberingAfterBreak="0">
    <w:nsid w:val="77F65E22"/>
    <w:multiLevelType w:val="hybridMultilevel"/>
    <w:tmpl w:val="C9FEA8BA"/>
    <w:lvl w:ilvl="0" w:tplc="A93E2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22333">
    <w:abstractNumId w:val="1"/>
  </w:num>
  <w:num w:numId="2" w16cid:durableId="999231139">
    <w:abstractNumId w:val="2"/>
  </w:num>
  <w:num w:numId="3" w16cid:durableId="274365607">
    <w:abstractNumId w:val="5"/>
  </w:num>
  <w:num w:numId="4" w16cid:durableId="1113131234">
    <w:abstractNumId w:val="1"/>
  </w:num>
  <w:num w:numId="5" w16cid:durableId="1222257038">
    <w:abstractNumId w:val="4"/>
  </w:num>
  <w:num w:numId="6" w16cid:durableId="615792779">
    <w:abstractNumId w:val="3"/>
  </w:num>
  <w:num w:numId="7" w16cid:durableId="17253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E"/>
    <w:rsid w:val="00003258"/>
    <w:rsid w:val="0002775B"/>
    <w:rsid w:val="00032590"/>
    <w:rsid w:val="00045AD8"/>
    <w:rsid w:val="000461C2"/>
    <w:rsid w:val="00067244"/>
    <w:rsid w:val="000829C1"/>
    <w:rsid w:val="000B1E66"/>
    <w:rsid w:val="000D456B"/>
    <w:rsid w:val="000F0BD0"/>
    <w:rsid w:val="00103A6C"/>
    <w:rsid w:val="00114DDD"/>
    <w:rsid w:val="00117BAB"/>
    <w:rsid w:val="001212E8"/>
    <w:rsid w:val="00126F15"/>
    <w:rsid w:val="001C4A6A"/>
    <w:rsid w:val="001D4322"/>
    <w:rsid w:val="001D52A0"/>
    <w:rsid w:val="001E25E4"/>
    <w:rsid w:val="001E2FFC"/>
    <w:rsid w:val="00215BC1"/>
    <w:rsid w:val="00222660"/>
    <w:rsid w:val="002238E0"/>
    <w:rsid w:val="00224848"/>
    <w:rsid w:val="00234CE3"/>
    <w:rsid w:val="002540D3"/>
    <w:rsid w:val="00260C3B"/>
    <w:rsid w:val="00272DC8"/>
    <w:rsid w:val="0028058C"/>
    <w:rsid w:val="002A0ED7"/>
    <w:rsid w:val="002A651C"/>
    <w:rsid w:val="002A754A"/>
    <w:rsid w:val="002B39C9"/>
    <w:rsid w:val="002C186C"/>
    <w:rsid w:val="002E0286"/>
    <w:rsid w:val="002F3E1B"/>
    <w:rsid w:val="002F7CD5"/>
    <w:rsid w:val="00333B2A"/>
    <w:rsid w:val="00343952"/>
    <w:rsid w:val="0037468A"/>
    <w:rsid w:val="0039623D"/>
    <w:rsid w:val="003A5228"/>
    <w:rsid w:val="003A6E45"/>
    <w:rsid w:val="003B43E7"/>
    <w:rsid w:val="003C3F3A"/>
    <w:rsid w:val="003D788F"/>
    <w:rsid w:val="003E326F"/>
    <w:rsid w:val="003F69D7"/>
    <w:rsid w:val="00430695"/>
    <w:rsid w:val="00443639"/>
    <w:rsid w:val="00450D37"/>
    <w:rsid w:val="00452710"/>
    <w:rsid w:val="004541F4"/>
    <w:rsid w:val="0046003F"/>
    <w:rsid w:val="0046348D"/>
    <w:rsid w:val="00483BFA"/>
    <w:rsid w:val="0049598C"/>
    <w:rsid w:val="004B0ED7"/>
    <w:rsid w:val="004C0C86"/>
    <w:rsid w:val="004E6CAB"/>
    <w:rsid w:val="004F1974"/>
    <w:rsid w:val="004F5C10"/>
    <w:rsid w:val="00500225"/>
    <w:rsid w:val="00505281"/>
    <w:rsid w:val="00511125"/>
    <w:rsid w:val="00521426"/>
    <w:rsid w:val="00523015"/>
    <w:rsid w:val="005235B3"/>
    <w:rsid w:val="00555E0D"/>
    <w:rsid w:val="005658A4"/>
    <w:rsid w:val="005738E7"/>
    <w:rsid w:val="00574E08"/>
    <w:rsid w:val="00577E83"/>
    <w:rsid w:val="005979F4"/>
    <w:rsid w:val="005A42C7"/>
    <w:rsid w:val="005C5D04"/>
    <w:rsid w:val="005D43DE"/>
    <w:rsid w:val="005D48DE"/>
    <w:rsid w:val="005E0A83"/>
    <w:rsid w:val="005E5D3F"/>
    <w:rsid w:val="00600CE9"/>
    <w:rsid w:val="00600F7F"/>
    <w:rsid w:val="00607394"/>
    <w:rsid w:val="006175C3"/>
    <w:rsid w:val="00623D00"/>
    <w:rsid w:val="00627EFE"/>
    <w:rsid w:val="006420AD"/>
    <w:rsid w:val="00645732"/>
    <w:rsid w:val="0065107B"/>
    <w:rsid w:val="006536CD"/>
    <w:rsid w:val="0065579D"/>
    <w:rsid w:val="00656A8F"/>
    <w:rsid w:val="00686412"/>
    <w:rsid w:val="006B0856"/>
    <w:rsid w:val="006B666C"/>
    <w:rsid w:val="006C0236"/>
    <w:rsid w:val="006C7565"/>
    <w:rsid w:val="006E789C"/>
    <w:rsid w:val="006F106B"/>
    <w:rsid w:val="00704838"/>
    <w:rsid w:val="00707544"/>
    <w:rsid w:val="007202FA"/>
    <w:rsid w:val="007225AB"/>
    <w:rsid w:val="00732B7D"/>
    <w:rsid w:val="00756610"/>
    <w:rsid w:val="00757544"/>
    <w:rsid w:val="00771525"/>
    <w:rsid w:val="00781A24"/>
    <w:rsid w:val="00792B82"/>
    <w:rsid w:val="007954E7"/>
    <w:rsid w:val="007A0A87"/>
    <w:rsid w:val="007D2ED7"/>
    <w:rsid w:val="007D4BA7"/>
    <w:rsid w:val="007E7EF1"/>
    <w:rsid w:val="007F738E"/>
    <w:rsid w:val="00803CF1"/>
    <w:rsid w:val="008212C1"/>
    <w:rsid w:val="00823F95"/>
    <w:rsid w:val="00833BC6"/>
    <w:rsid w:val="00841D13"/>
    <w:rsid w:val="00841FDB"/>
    <w:rsid w:val="00844C9E"/>
    <w:rsid w:val="00861109"/>
    <w:rsid w:val="00867C13"/>
    <w:rsid w:val="00876AA9"/>
    <w:rsid w:val="008A062A"/>
    <w:rsid w:val="008D5B72"/>
    <w:rsid w:val="008E596E"/>
    <w:rsid w:val="008F1EA5"/>
    <w:rsid w:val="008F40D8"/>
    <w:rsid w:val="00900777"/>
    <w:rsid w:val="0091538E"/>
    <w:rsid w:val="00937400"/>
    <w:rsid w:val="00944EA1"/>
    <w:rsid w:val="0096150C"/>
    <w:rsid w:val="009651C1"/>
    <w:rsid w:val="00987C68"/>
    <w:rsid w:val="00991F55"/>
    <w:rsid w:val="009944F7"/>
    <w:rsid w:val="009C0E82"/>
    <w:rsid w:val="009C303C"/>
    <w:rsid w:val="009E123A"/>
    <w:rsid w:val="009F1F44"/>
    <w:rsid w:val="00A15CCB"/>
    <w:rsid w:val="00A16BED"/>
    <w:rsid w:val="00A17CDD"/>
    <w:rsid w:val="00A278EA"/>
    <w:rsid w:val="00A33551"/>
    <w:rsid w:val="00A528F4"/>
    <w:rsid w:val="00A70B9F"/>
    <w:rsid w:val="00A739E9"/>
    <w:rsid w:val="00A90E02"/>
    <w:rsid w:val="00AB1747"/>
    <w:rsid w:val="00AD27D7"/>
    <w:rsid w:val="00AE5ECC"/>
    <w:rsid w:val="00AE7C8F"/>
    <w:rsid w:val="00AF4A82"/>
    <w:rsid w:val="00B01AAF"/>
    <w:rsid w:val="00B507EF"/>
    <w:rsid w:val="00B5307B"/>
    <w:rsid w:val="00B616A0"/>
    <w:rsid w:val="00B65903"/>
    <w:rsid w:val="00B91B82"/>
    <w:rsid w:val="00BC073A"/>
    <w:rsid w:val="00BC7763"/>
    <w:rsid w:val="00BD7747"/>
    <w:rsid w:val="00BE2223"/>
    <w:rsid w:val="00BE6581"/>
    <w:rsid w:val="00BF4693"/>
    <w:rsid w:val="00C00F7B"/>
    <w:rsid w:val="00C10B74"/>
    <w:rsid w:val="00C10D28"/>
    <w:rsid w:val="00C24DBA"/>
    <w:rsid w:val="00C255CD"/>
    <w:rsid w:val="00C90CA4"/>
    <w:rsid w:val="00CA42CE"/>
    <w:rsid w:val="00CA7766"/>
    <w:rsid w:val="00CC7CB5"/>
    <w:rsid w:val="00CD1246"/>
    <w:rsid w:val="00D16A98"/>
    <w:rsid w:val="00D2416C"/>
    <w:rsid w:val="00D433D7"/>
    <w:rsid w:val="00D51A6F"/>
    <w:rsid w:val="00D57C31"/>
    <w:rsid w:val="00D646A4"/>
    <w:rsid w:val="00D67A8D"/>
    <w:rsid w:val="00DA3957"/>
    <w:rsid w:val="00DF6573"/>
    <w:rsid w:val="00E043BD"/>
    <w:rsid w:val="00E41418"/>
    <w:rsid w:val="00E4704B"/>
    <w:rsid w:val="00E53CF3"/>
    <w:rsid w:val="00E66E0D"/>
    <w:rsid w:val="00E67702"/>
    <w:rsid w:val="00E84E8D"/>
    <w:rsid w:val="00E90155"/>
    <w:rsid w:val="00E909FD"/>
    <w:rsid w:val="00EA1B09"/>
    <w:rsid w:val="00EA1C5A"/>
    <w:rsid w:val="00EA6C6E"/>
    <w:rsid w:val="00EC3A08"/>
    <w:rsid w:val="00F12657"/>
    <w:rsid w:val="00F30E0C"/>
    <w:rsid w:val="00F31855"/>
    <w:rsid w:val="00F375A4"/>
    <w:rsid w:val="00F42C04"/>
    <w:rsid w:val="00F61D07"/>
    <w:rsid w:val="00F727A7"/>
    <w:rsid w:val="00F8115A"/>
    <w:rsid w:val="00FC141C"/>
    <w:rsid w:val="00FF296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86B5E"/>
  <w15:docId w15:val="{BABD320C-F323-4DAF-ADA2-326D8B34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62A"/>
    <w:pPr>
      <w:spacing w:after="200" w:line="276" w:lineRule="auto"/>
    </w:pPr>
    <w:rPr>
      <w:sz w:val="22"/>
      <w:szCs w:val="22"/>
      <w:lang w:val="es-AR"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7D4BA7"/>
    <w:pPr>
      <w:keepNext/>
      <w:numPr>
        <w:numId w:val="5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6"/>
      <w:szCs w:val="24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locked/>
    <w:rsid w:val="007D4BA7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PargrafodaLista">
    <w:name w:val="List Paragraph"/>
    <w:basedOn w:val="Normal"/>
    <w:uiPriority w:val="34"/>
    <w:qFormat/>
    <w:rsid w:val="007715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7D4B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abealhoChar">
    <w:name w:val="Cabeçalho Char"/>
    <w:link w:val="Cabealho"/>
    <w:uiPriority w:val="99"/>
    <w:locked/>
    <w:rsid w:val="007D4BA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uiPriority w:val="99"/>
    <w:rsid w:val="0096150C"/>
    <w:rPr>
      <w:rFonts w:cs="Times New Roman"/>
    </w:rPr>
  </w:style>
  <w:style w:type="character" w:styleId="Refdecomentrio">
    <w:name w:val="annotation reference"/>
    <w:uiPriority w:val="99"/>
    <w:semiHidden/>
    <w:rsid w:val="002C186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C186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6A9A"/>
    <w:rPr>
      <w:sz w:val="20"/>
      <w:szCs w:val="20"/>
      <w:lang w:val="es-AR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C186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6A9A"/>
    <w:rPr>
      <w:b/>
      <w:bCs/>
      <w:sz w:val="20"/>
      <w:szCs w:val="20"/>
      <w:lang w:val="es-A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2C1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6A9A"/>
    <w:rPr>
      <w:rFonts w:ascii="Times New Roman" w:hAnsi="Times New Roman"/>
      <w:sz w:val="0"/>
      <w:szCs w:val="0"/>
      <w:lang w:val="es-AR" w:eastAsia="en-US"/>
    </w:rPr>
  </w:style>
  <w:style w:type="character" w:styleId="nfase">
    <w:name w:val="Emphasis"/>
    <w:basedOn w:val="Fontepargpadro"/>
    <w:qFormat/>
    <w:locked/>
    <w:rsid w:val="00223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Tincho</dc:creator>
  <cp:lastModifiedBy>Ana Maria Ribeiro</cp:lastModifiedBy>
  <cp:revision>2</cp:revision>
  <dcterms:created xsi:type="dcterms:W3CDTF">2023-06-09T21:15:00Z</dcterms:created>
  <dcterms:modified xsi:type="dcterms:W3CDTF">2023-06-09T21:15:00Z</dcterms:modified>
</cp:coreProperties>
</file>