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A2" w:rsidRPr="00F30873" w:rsidRDefault="001254E7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30873">
        <w:rPr>
          <w:rFonts w:ascii="Arial" w:hAnsi="Arial" w:cs="Arial"/>
          <w:b/>
          <w:sz w:val="24"/>
          <w:szCs w:val="24"/>
        </w:rPr>
        <w:t>La vinculación comunitaria como herramienta para la gestión del patrimonio paleontológico</w:t>
      </w:r>
      <w:r w:rsidR="009B1C73" w:rsidRPr="00F30873">
        <w:rPr>
          <w:rFonts w:ascii="Arial" w:hAnsi="Arial" w:cs="Arial"/>
          <w:b/>
          <w:sz w:val="24"/>
          <w:szCs w:val="24"/>
        </w:rPr>
        <w:t xml:space="preserve">: estrategias aplicadas en el estado </w:t>
      </w:r>
      <w:r w:rsidR="004415A2" w:rsidRPr="00F30873">
        <w:rPr>
          <w:rFonts w:ascii="Arial" w:hAnsi="Arial" w:cs="Arial"/>
          <w:b/>
          <w:sz w:val="24"/>
          <w:szCs w:val="24"/>
        </w:rPr>
        <w:t>Querétaro, México.</w:t>
      </w:r>
    </w:p>
    <w:p w:rsidR="001A516F" w:rsidRDefault="001A516F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3787" w:rsidRPr="00F30873" w:rsidRDefault="00B03787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873">
        <w:rPr>
          <w:rFonts w:ascii="Arial" w:hAnsi="Arial" w:cs="Arial"/>
          <w:b/>
          <w:sz w:val="24"/>
          <w:szCs w:val="24"/>
        </w:rPr>
        <w:t>Lara Barajas Israel David</w:t>
      </w:r>
    </w:p>
    <w:p w:rsidR="00B03787" w:rsidRDefault="00303EB8" w:rsidP="001A51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Instituto Nacional de Antropología e Historia, Delegación Querétaro.</w:t>
      </w:r>
    </w:p>
    <w:p w:rsidR="00303EB8" w:rsidRPr="00F30873" w:rsidRDefault="00303EB8" w:rsidP="001A51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Andrés Balvanera No. 2, Col. Centro, C.P. 76000, Querétaro, Querétaro. </w:t>
      </w:r>
    </w:p>
    <w:p w:rsidR="00B03787" w:rsidRPr="00F30873" w:rsidRDefault="001749C8" w:rsidP="001A516F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5" w:history="1">
        <w:r w:rsidR="00B03787" w:rsidRPr="00F30873">
          <w:rPr>
            <w:rStyle w:val="Hipervnculo"/>
            <w:rFonts w:ascii="Arial" w:hAnsi="Arial" w:cs="Arial"/>
            <w:sz w:val="24"/>
            <w:szCs w:val="24"/>
          </w:rPr>
          <w:t>david_lara76@hotmail.com</w:t>
        </w:r>
      </w:hyperlink>
    </w:p>
    <w:p w:rsidR="001A516F" w:rsidRDefault="001A516F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B1E" w:rsidRPr="00F30873" w:rsidRDefault="00EF1B1E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873">
        <w:rPr>
          <w:rFonts w:ascii="Arial" w:hAnsi="Arial" w:cs="Arial"/>
          <w:b/>
          <w:sz w:val="24"/>
          <w:szCs w:val="24"/>
        </w:rPr>
        <w:t>Aguilar Arellano Felisa Josefina</w:t>
      </w:r>
    </w:p>
    <w:p w:rsidR="00EF1B1E" w:rsidRPr="00F30873" w:rsidRDefault="00EF1B1E" w:rsidP="001A51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873">
        <w:rPr>
          <w:rFonts w:ascii="Arial" w:hAnsi="Arial" w:cs="Arial"/>
          <w:sz w:val="24"/>
          <w:szCs w:val="24"/>
        </w:rPr>
        <w:t>Centro INAH Coahuila</w:t>
      </w:r>
    </w:p>
    <w:p w:rsidR="001A516F" w:rsidRDefault="001A516F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5DF3" w:rsidRPr="00F30873" w:rsidRDefault="005C5DF3" w:rsidP="001A51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873">
        <w:rPr>
          <w:rFonts w:ascii="Arial" w:hAnsi="Arial" w:cs="Arial"/>
          <w:b/>
          <w:sz w:val="24"/>
          <w:szCs w:val="24"/>
        </w:rPr>
        <w:t xml:space="preserve">Magaña Gómez Margarita Isabel </w:t>
      </w:r>
    </w:p>
    <w:p w:rsidR="005C5DF3" w:rsidRPr="00F30873" w:rsidRDefault="005C5DF3" w:rsidP="001A51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873">
        <w:rPr>
          <w:rFonts w:ascii="Arial" w:hAnsi="Arial" w:cs="Arial"/>
          <w:sz w:val="24"/>
          <w:szCs w:val="24"/>
        </w:rPr>
        <w:t>Centro INAH Querétaro</w:t>
      </w:r>
    </w:p>
    <w:p w:rsidR="001A516F" w:rsidRDefault="001A516F" w:rsidP="00F30873">
      <w:pPr>
        <w:spacing w:line="240" w:lineRule="auto"/>
        <w:rPr>
          <w:rFonts w:ascii="Arial" w:hAnsi="Arial" w:cs="Arial"/>
          <w:sz w:val="24"/>
          <w:szCs w:val="24"/>
        </w:rPr>
      </w:pPr>
    </w:p>
    <w:p w:rsidR="00303EB8" w:rsidRPr="00303EB8" w:rsidRDefault="00303EB8" w:rsidP="00303EB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Simposio: </w:t>
      </w:r>
      <w:r>
        <w:rPr>
          <w:rFonts w:ascii="Arial" w:hAnsi="Arial" w:cs="Arial"/>
          <w:sz w:val="24"/>
          <w:szCs w:val="24"/>
        </w:rPr>
        <w:t xml:space="preserve">La gestión del patrimonio paleontológico en Latinoamérica (Aguilar y Oñate, </w:t>
      </w:r>
      <w:proofErr w:type="spellStart"/>
      <w:r>
        <w:rPr>
          <w:rFonts w:ascii="Arial" w:hAnsi="Arial" w:cs="Arial"/>
          <w:sz w:val="24"/>
          <w:szCs w:val="24"/>
        </w:rPr>
        <w:t>Coords</w:t>
      </w:r>
      <w:proofErr w:type="spellEnd"/>
      <w:r>
        <w:rPr>
          <w:rFonts w:ascii="Arial" w:hAnsi="Arial" w:cs="Arial"/>
          <w:sz w:val="24"/>
          <w:szCs w:val="24"/>
        </w:rPr>
        <w:t>.).</w:t>
      </w:r>
    </w:p>
    <w:p w:rsidR="00303EB8" w:rsidRPr="00303EB8" w:rsidRDefault="00303EB8" w:rsidP="00F30873">
      <w:pPr>
        <w:spacing w:line="240" w:lineRule="auto"/>
        <w:rPr>
          <w:rFonts w:ascii="Arial" w:hAnsi="Arial" w:cs="Arial"/>
          <w:sz w:val="24"/>
          <w:szCs w:val="24"/>
        </w:rPr>
      </w:pPr>
      <w:r w:rsidRPr="00303EB8">
        <w:rPr>
          <w:rFonts w:ascii="Arial" w:hAnsi="Arial" w:cs="Arial"/>
          <w:b/>
          <w:sz w:val="24"/>
          <w:szCs w:val="24"/>
        </w:rPr>
        <w:t xml:space="preserve">Tema: </w:t>
      </w:r>
      <w:r w:rsidRPr="00303EB8">
        <w:rPr>
          <w:rFonts w:ascii="Arial" w:hAnsi="Arial" w:cs="Arial"/>
          <w:sz w:val="24"/>
          <w:szCs w:val="24"/>
        </w:rPr>
        <w:t xml:space="preserve">Gestión del </w:t>
      </w:r>
      <w:r>
        <w:rPr>
          <w:rFonts w:ascii="Arial" w:hAnsi="Arial" w:cs="Arial"/>
          <w:sz w:val="24"/>
          <w:szCs w:val="24"/>
        </w:rPr>
        <w:t>p</w:t>
      </w:r>
      <w:r w:rsidRPr="00303EB8">
        <w:rPr>
          <w:rFonts w:ascii="Arial" w:hAnsi="Arial" w:cs="Arial"/>
          <w:sz w:val="24"/>
          <w:szCs w:val="24"/>
        </w:rPr>
        <w:t>atrimonio paleontológico.</w:t>
      </w:r>
    </w:p>
    <w:p w:rsidR="00303EB8" w:rsidRDefault="00303EB8" w:rsidP="00F30873">
      <w:pPr>
        <w:spacing w:line="240" w:lineRule="auto"/>
        <w:rPr>
          <w:rFonts w:ascii="Arial" w:hAnsi="Arial" w:cs="Arial"/>
          <w:sz w:val="24"/>
          <w:szCs w:val="24"/>
        </w:rPr>
      </w:pPr>
      <w:r w:rsidRPr="00303EB8">
        <w:rPr>
          <w:rFonts w:ascii="Arial" w:hAnsi="Arial" w:cs="Arial"/>
          <w:b/>
          <w:sz w:val="24"/>
          <w:szCs w:val="24"/>
        </w:rPr>
        <w:t>Modalidad:</w:t>
      </w:r>
      <w:r>
        <w:rPr>
          <w:rFonts w:ascii="Arial" w:hAnsi="Arial" w:cs="Arial"/>
          <w:sz w:val="24"/>
          <w:szCs w:val="24"/>
        </w:rPr>
        <w:t xml:space="preserve"> Ponencia oral</w:t>
      </w:r>
    </w:p>
    <w:p w:rsidR="00303EB8" w:rsidRDefault="00303EB8" w:rsidP="00F3087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303EB8" w:rsidRPr="00303EB8" w:rsidRDefault="00303EB8" w:rsidP="00F3087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03EB8">
        <w:rPr>
          <w:rFonts w:ascii="Arial" w:hAnsi="Arial" w:cs="Arial"/>
          <w:b/>
          <w:sz w:val="24"/>
          <w:szCs w:val="24"/>
        </w:rPr>
        <w:t>Resumen</w:t>
      </w:r>
    </w:p>
    <w:p w:rsidR="00217F5D" w:rsidRPr="00F30873" w:rsidRDefault="009B1C73" w:rsidP="00F30873">
      <w:pPr>
        <w:spacing w:line="240" w:lineRule="auto"/>
        <w:rPr>
          <w:rFonts w:ascii="Arial" w:hAnsi="Arial" w:cs="Arial"/>
          <w:sz w:val="24"/>
          <w:szCs w:val="24"/>
        </w:rPr>
      </w:pPr>
      <w:r w:rsidRPr="00F30873">
        <w:rPr>
          <w:rFonts w:ascii="Arial" w:hAnsi="Arial" w:cs="Arial"/>
          <w:sz w:val="24"/>
          <w:szCs w:val="24"/>
        </w:rPr>
        <w:t xml:space="preserve">El estado de Querétaro </w:t>
      </w:r>
      <w:r w:rsidR="00F30873" w:rsidRPr="00F30873">
        <w:rPr>
          <w:rFonts w:ascii="Arial" w:hAnsi="Arial" w:cs="Arial"/>
          <w:sz w:val="24"/>
          <w:szCs w:val="24"/>
        </w:rPr>
        <w:t>tiene</w:t>
      </w:r>
      <w:r w:rsidRPr="00F30873">
        <w:rPr>
          <w:rFonts w:ascii="Arial" w:hAnsi="Arial" w:cs="Arial"/>
          <w:sz w:val="24"/>
          <w:szCs w:val="24"/>
        </w:rPr>
        <w:t xml:space="preserve"> una diversidad paleontológica que va desde los vestigios de los mares del Cretácico, hasta los grandes mamíferos del Pleistoceno. </w:t>
      </w:r>
      <w:r w:rsidR="000A198B" w:rsidRPr="00F30873">
        <w:rPr>
          <w:rFonts w:ascii="Arial" w:hAnsi="Arial" w:cs="Arial"/>
          <w:sz w:val="24"/>
          <w:szCs w:val="24"/>
        </w:rPr>
        <w:t>En el presente trabajo se realiza un análisis de los factores que impactan en la conservación y protección del patrimonio paleontológico y las posibilidades de protección mediante la gestión patrimonial</w:t>
      </w:r>
      <w:r w:rsidR="000A198B">
        <w:rPr>
          <w:rFonts w:ascii="Arial" w:hAnsi="Arial" w:cs="Arial"/>
          <w:sz w:val="24"/>
          <w:szCs w:val="24"/>
        </w:rPr>
        <w:t xml:space="preserve"> con el objetivo de incidir en la significación de éste patrimonio al interior de las comunidades queretanas e incentivar </w:t>
      </w:r>
      <w:r w:rsidRPr="00F30873">
        <w:rPr>
          <w:rFonts w:ascii="Arial" w:hAnsi="Arial" w:cs="Arial"/>
          <w:sz w:val="24"/>
          <w:szCs w:val="24"/>
        </w:rPr>
        <w:t xml:space="preserve">su </w:t>
      </w:r>
      <w:r w:rsidR="000A198B">
        <w:rPr>
          <w:rFonts w:ascii="Arial" w:hAnsi="Arial" w:cs="Arial"/>
          <w:sz w:val="24"/>
          <w:szCs w:val="24"/>
        </w:rPr>
        <w:t xml:space="preserve">valoración y, por lo tanto, su </w:t>
      </w:r>
      <w:r w:rsidRPr="00F30873">
        <w:rPr>
          <w:rFonts w:ascii="Arial" w:hAnsi="Arial" w:cs="Arial"/>
          <w:sz w:val="24"/>
          <w:szCs w:val="24"/>
        </w:rPr>
        <w:t xml:space="preserve">protección. </w:t>
      </w:r>
      <w:r w:rsidR="000A198B">
        <w:rPr>
          <w:rFonts w:ascii="Arial" w:hAnsi="Arial" w:cs="Arial"/>
          <w:sz w:val="24"/>
          <w:szCs w:val="24"/>
        </w:rPr>
        <w:t xml:space="preserve">Para llevar a cabo este trabajo se consideraron dos regiones del estado, la primera </w:t>
      </w:r>
      <w:r w:rsidR="00067B6C" w:rsidRPr="00F30873">
        <w:rPr>
          <w:rFonts w:ascii="Arial" w:hAnsi="Arial" w:cs="Arial"/>
          <w:sz w:val="24"/>
          <w:szCs w:val="24"/>
        </w:rPr>
        <w:t>ab</w:t>
      </w:r>
      <w:r w:rsidR="000A198B">
        <w:rPr>
          <w:rFonts w:ascii="Arial" w:hAnsi="Arial" w:cs="Arial"/>
          <w:sz w:val="24"/>
          <w:szCs w:val="24"/>
        </w:rPr>
        <w:t>ar</w:t>
      </w:r>
      <w:r w:rsidR="00067B6C" w:rsidRPr="00F30873">
        <w:rPr>
          <w:rFonts w:ascii="Arial" w:hAnsi="Arial" w:cs="Arial"/>
          <w:sz w:val="24"/>
          <w:szCs w:val="24"/>
        </w:rPr>
        <w:t xml:space="preserve">ca los municipios de </w:t>
      </w:r>
      <w:proofErr w:type="spellStart"/>
      <w:r w:rsidR="00067B6C" w:rsidRPr="00F30873">
        <w:rPr>
          <w:rFonts w:ascii="Arial" w:hAnsi="Arial" w:cs="Arial"/>
          <w:sz w:val="24"/>
          <w:szCs w:val="24"/>
        </w:rPr>
        <w:t>Amealco</w:t>
      </w:r>
      <w:proofErr w:type="spellEnd"/>
      <w:r w:rsidR="00067B6C" w:rsidRPr="00F30873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067B6C" w:rsidRPr="00F30873">
        <w:rPr>
          <w:rFonts w:ascii="Arial" w:hAnsi="Arial" w:cs="Arial"/>
          <w:sz w:val="24"/>
          <w:szCs w:val="24"/>
        </w:rPr>
        <w:t>Huimilpan</w:t>
      </w:r>
      <w:proofErr w:type="spellEnd"/>
      <w:r w:rsidR="000A198B">
        <w:rPr>
          <w:rFonts w:ascii="Arial" w:hAnsi="Arial" w:cs="Arial"/>
          <w:sz w:val="24"/>
          <w:szCs w:val="24"/>
        </w:rPr>
        <w:t xml:space="preserve">, y la segunda el municipio de </w:t>
      </w:r>
      <w:r w:rsidR="00217F5D" w:rsidRPr="00F30873">
        <w:rPr>
          <w:rFonts w:ascii="Arial" w:hAnsi="Arial" w:cs="Arial"/>
          <w:sz w:val="24"/>
          <w:szCs w:val="24"/>
        </w:rPr>
        <w:t>Landa de Matamoros</w:t>
      </w:r>
      <w:r w:rsidR="000A198B">
        <w:rPr>
          <w:rFonts w:ascii="Arial" w:hAnsi="Arial" w:cs="Arial"/>
          <w:sz w:val="24"/>
          <w:szCs w:val="24"/>
        </w:rPr>
        <w:t>.</w:t>
      </w:r>
      <w:r w:rsidR="00217F5D" w:rsidRPr="00F30873">
        <w:rPr>
          <w:rFonts w:ascii="Arial" w:hAnsi="Arial" w:cs="Arial"/>
          <w:sz w:val="24"/>
          <w:szCs w:val="24"/>
        </w:rPr>
        <w:t xml:space="preserve"> </w:t>
      </w:r>
      <w:r w:rsidR="00D2430E" w:rsidRPr="00F30873">
        <w:rPr>
          <w:rFonts w:ascii="Arial" w:hAnsi="Arial" w:cs="Arial"/>
          <w:sz w:val="24"/>
          <w:szCs w:val="24"/>
        </w:rPr>
        <w:t>Dado que cada yacimiento tiene características</w:t>
      </w:r>
      <w:r w:rsidR="000A198B">
        <w:rPr>
          <w:rFonts w:ascii="Arial" w:hAnsi="Arial" w:cs="Arial"/>
          <w:sz w:val="24"/>
          <w:szCs w:val="24"/>
        </w:rPr>
        <w:t xml:space="preserve"> </w:t>
      </w:r>
      <w:r w:rsidR="00D2430E" w:rsidRPr="00F30873">
        <w:rPr>
          <w:rFonts w:ascii="Arial" w:hAnsi="Arial" w:cs="Arial"/>
          <w:sz w:val="24"/>
          <w:szCs w:val="24"/>
        </w:rPr>
        <w:t xml:space="preserve">diferentes, se diseñaron dos estrategias </w:t>
      </w:r>
      <w:r w:rsidR="000A198B">
        <w:rPr>
          <w:rFonts w:ascii="Arial" w:hAnsi="Arial" w:cs="Arial"/>
          <w:sz w:val="24"/>
          <w:szCs w:val="24"/>
        </w:rPr>
        <w:t>de gestión</w:t>
      </w:r>
      <w:r w:rsidR="00D2430E" w:rsidRPr="00F30873">
        <w:rPr>
          <w:rFonts w:ascii="Arial" w:hAnsi="Arial" w:cs="Arial"/>
          <w:sz w:val="24"/>
          <w:szCs w:val="24"/>
        </w:rPr>
        <w:t xml:space="preserve">: “Los espacios para la apropiación del patrimonio paleontológico” y la “Metodología </w:t>
      </w:r>
      <w:r w:rsidR="00EE3C2D">
        <w:rPr>
          <w:rFonts w:ascii="Arial" w:hAnsi="Arial" w:cs="Arial"/>
          <w:sz w:val="24"/>
          <w:szCs w:val="24"/>
        </w:rPr>
        <w:t>para la gestión del patrimonio p</w:t>
      </w:r>
      <w:r w:rsidR="00D2430E" w:rsidRPr="00F30873">
        <w:rPr>
          <w:rFonts w:ascii="Arial" w:hAnsi="Arial" w:cs="Arial"/>
          <w:sz w:val="24"/>
          <w:szCs w:val="24"/>
        </w:rPr>
        <w:t xml:space="preserve">aleontológico”. Para lograr lo anterior fue necesaria </w:t>
      </w:r>
      <w:r w:rsidR="00D614E6" w:rsidRPr="00F30873">
        <w:rPr>
          <w:rFonts w:ascii="Arial" w:hAnsi="Arial" w:cs="Arial"/>
          <w:sz w:val="24"/>
          <w:szCs w:val="24"/>
        </w:rPr>
        <w:t xml:space="preserve">la vinculación </w:t>
      </w:r>
      <w:r w:rsidR="00762C7C" w:rsidRPr="00F30873">
        <w:rPr>
          <w:rFonts w:ascii="Arial" w:hAnsi="Arial" w:cs="Arial"/>
          <w:sz w:val="24"/>
          <w:szCs w:val="24"/>
        </w:rPr>
        <w:t>con</w:t>
      </w:r>
      <w:r w:rsidR="00D2430E" w:rsidRPr="00F30873">
        <w:rPr>
          <w:rFonts w:ascii="Arial" w:hAnsi="Arial" w:cs="Arial"/>
          <w:sz w:val="24"/>
          <w:szCs w:val="24"/>
        </w:rPr>
        <w:t xml:space="preserve"> los</w:t>
      </w:r>
      <w:r w:rsidR="00762C7C" w:rsidRPr="00F30873">
        <w:rPr>
          <w:rFonts w:ascii="Arial" w:hAnsi="Arial" w:cs="Arial"/>
          <w:sz w:val="24"/>
          <w:szCs w:val="24"/>
        </w:rPr>
        <w:t xml:space="preserve"> gobiernos </w:t>
      </w:r>
      <w:r w:rsidR="00D2430E" w:rsidRPr="00F30873">
        <w:rPr>
          <w:rFonts w:ascii="Arial" w:hAnsi="Arial" w:cs="Arial"/>
          <w:sz w:val="24"/>
          <w:szCs w:val="24"/>
        </w:rPr>
        <w:t xml:space="preserve">federal y </w:t>
      </w:r>
      <w:r w:rsidR="00762C7C" w:rsidRPr="00F30873">
        <w:rPr>
          <w:rFonts w:ascii="Arial" w:hAnsi="Arial" w:cs="Arial"/>
          <w:sz w:val="24"/>
          <w:szCs w:val="24"/>
        </w:rPr>
        <w:t>municipal</w:t>
      </w:r>
      <w:r w:rsidR="00EE3C2D">
        <w:rPr>
          <w:rFonts w:ascii="Arial" w:hAnsi="Arial" w:cs="Arial"/>
          <w:sz w:val="24"/>
          <w:szCs w:val="24"/>
        </w:rPr>
        <w:t xml:space="preserve">, </w:t>
      </w:r>
      <w:r w:rsidR="00D2430E" w:rsidRPr="00F30873">
        <w:rPr>
          <w:rFonts w:ascii="Arial" w:hAnsi="Arial" w:cs="Arial"/>
          <w:sz w:val="24"/>
          <w:szCs w:val="24"/>
        </w:rPr>
        <w:t>con la sociedad civil</w:t>
      </w:r>
      <w:r w:rsidR="00EE3C2D">
        <w:rPr>
          <w:rFonts w:ascii="Arial" w:hAnsi="Arial" w:cs="Arial"/>
          <w:sz w:val="24"/>
          <w:szCs w:val="24"/>
        </w:rPr>
        <w:t xml:space="preserve">, </w:t>
      </w:r>
      <w:r w:rsidR="001A516F">
        <w:rPr>
          <w:rFonts w:ascii="Arial" w:hAnsi="Arial" w:cs="Arial"/>
          <w:sz w:val="24"/>
          <w:szCs w:val="24"/>
        </w:rPr>
        <w:t xml:space="preserve">la </w:t>
      </w:r>
      <w:r w:rsidR="00EE3C2D">
        <w:rPr>
          <w:rFonts w:ascii="Arial" w:hAnsi="Arial" w:cs="Arial"/>
          <w:sz w:val="24"/>
          <w:szCs w:val="24"/>
        </w:rPr>
        <w:t>compilación de información</w:t>
      </w:r>
      <w:r w:rsidR="00762C7C" w:rsidRPr="00F30873">
        <w:rPr>
          <w:rFonts w:ascii="Arial" w:hAnsi="Arial" w:cs="Arial"/>
          <w:sz w:val="24"/>
          <w:szCs w:val="24"/>
        </w:rPr>
        <w:t xml:space="preserve">, </w:t>
      </w:r>
      <w:r w:rsidR="00D614E6" w:rsidRPr="00F30873">
        <w:rPr>
          <w:rFonts w:ascii="Arial" w:hAnsi="Arial" w:cs="Arial"/>
          <w:sz w:val="24"/>
          <w:szCs w:val="24"/>
        </w:rPr>
        <w:t xml:space="preserve">la elaboración de diagnósticos </w:t>
      </w:r>
      <w:r w:rsidR="00B31BAE" w:rsidRPr="00F30873">
        <w:rPr>
          <w:rFonts w:ascii="Arial" w:hAnsi="Arial" w:cs="Arial"/>
          <w:sz w:val="24"/>
          <w:szCs w:val="24"/>
        </w:rPr>
        <w:t>de</w:t>
      </w:r>
      <w:r w:rsidR="00D614E6" w:rsidRPr="00F30873">
        <w:rPr>
          <w:rFonts w:ascii="Arial" w:hAnsi="Arial" w:cs="Arial"/>
          <w:sz w:val="24"/>
          <w:szCs w:val="24"/>
        </w:rPr>
        <w:t xml:space="preserve"> </w:t>
      </w:r>
      <w:r w:rsidR="00B31BAE" w:rsidRPr="00F30873">
        <w:rPr>
          <w:rFonts w:ascii="Arial" w:hAnsi="Arial" w:cs="Arial"/>
          <w:sz w:val="24"/>
          <w:szCs w:val="24"/>
        </w:rPr>
        <w:t>l</w:t>
      </w:r>
      <w:r w:rsidR="00D614E6" w:rsidRPr="00F30873">
        <w:rPr>
          <w:rFonts w:ascii="Arial" w:hAnsi="Arial" w:cs="Arial"/>
          <w:sz w:val="24"/>
          <w:szCs w:val="24"/>
        </w:rPr>
        <w:t>os</w:t>
      </w:r>
      <w:r w:rsidR="00B31BAE" w:rsidRPr="00F30873">
        <w:rPr>
          <w:rFonts w:ascii="Arial" w:hAnsi="Arial" w:cs="Arial"/>
          <w:sz w:val="24"/>
          <w:szCs w:val="24"/>
        </w:rPr>
        <w:t xml:space="preserve"> </w:t>
      </w:r>
      <w:r w:rsidR="00D2430E" w:rsidRPr="00F30873">
        <w:rPr>
          <w:rFonts w:ascii="Arial" w:hAnsi="Arial" w:cs="Arial"/>
          <w:sz w:val="24"/>
          <w:szCs w:val="24"/>
        </w:rPr>
        <w:t>yacimientos</w:t>
      </w:r>
      <w:r w:rsidR="00762C7C" w:rsidRPr="00F30873">
        <w:rPr>
          <w:rFonts w:ascii="Arial" w:hAnsi="Arial" w:cs="Arial"/>
          <w:sz w:val="24"/>
          <w:szCs w:val="24"/>
        </w:rPr>
        <w:t xml:space="preserve">, </w:t>
      </w:r>
      <w:r w:rsidR="00D614E6" w:rsidRPr="00F30873">
        <w:rPr>
          <w:rFonts w:ascii="Arial" w:hAnsi="Arial" w:cs="Arial"/>
          <w:sz w:val="24"/>
          <w:szCs w:val="24"/>
        </w:rPr>
        <w:t>los bienes pa</w:t>
      </w:r>
      <w:r w:rsidR="00D2430E" w:rsidRPr="00F30873">
        <w:rPr>
          <w:rFonts w:ascii="Arial" w:hAnsi="Arial" w:cs="Arial"/>
          <w:sz w:val="24"/>
          <w:szCs w:val="24"/>
        </w:rPr>
        <w:t>leontológicos</w:t>
      </w:r>
      <w:r w:rsidR="00762C7C" w:rsidRPr="00F30873">
        <w:rPr>
          <w:rFonts w:ascii="Arial" w:hAnsi="Arial" w:cs="Arial"/>
          <w:sz w:val="24"/>
          <w:szCs w:val="24"/>
        </w:rPr>
        <w:t xml:space="preserve"> y la percepción </w:t>
      </w:r>
      <w:r w:rsidR="001A516F">
        <w:rPr>
          <w:rFonts w:ascii="Arial" w:hAnsi="Arial" w:cs="Arial"/>
          <w:sz w:val="24"/>
          <w:szCs w:val="24"/>
        </w:rPr>
        <w:t xml:space="preserve">de este patrimonio </w:t>
      </w:r>
      <w:r w:rsidR="00762C7C" w:rsidRPr="00F30873">
        <w:rPr>
          <w:rFonts w:ascii="Arial" w:hAnsi="Arial" w:cs="Arial"/>
          <w:sz w:val="24"/>
          <w:szCs w:val="24"/>
        </w:rPr>
        <w:t>en la comunidad.</w:t>
      </w:r>
      <w:r w:rsidR="00B31BAE" w:rsidRPr="00F30873">
        <w:rPr>
          <w:rFonts w:ascii="Arial" w:hAnsi="Arial" w:cs="Arial"/>
          <w:sz w:val="24"/>
          <w:szCs w:val="24"/>
        </w:rPr>
        <w:t xml:space="preserve"> </w:t>
      </w:r>
      <w:r w:rsidR="00EE3C2D">
        <w:rPr>
          <w:rFonts w:ascii="Arial" w:hAnsi="Arial" w:cs="Arial"/>
          <w:sz w:val="24"/>
          <w:szCs w:val="24"/>
        </w:rPr>
        <w:t xml:space="preserve">Como resultado </w:t>
      </w:r>
      <w:r w:rsidR="001A516F">
        <w:rPr>
          <w:rFonts w:ascii="Arial" w:hAnsi="Arial" w:cs="Arial"/>
          <w:sz w:val="24"/>
          <w:szCs w:val="24"/>
        </w:rPr>
        <w:t xml:space="preserve">de lo anterior </w:t>
      </w:r>
      <w:r w:rsidR="00762C7C" w:rsidRPr="00F30873">
        <w:rPr>
          <w:rFonts w:ascii="Arial" w:hAnsi="Arial" w:cs="Arial"/>
          <w:sz w:val="24"/>
          <w:szCs w:val="24"/>
        </w:rPr>
        <w:t xml:space="preserve">se </w:t>
      </w:r>
      <w:r w:rsidR="00EE3C2D">
        <w:rPr>
          <w:rFonts w:ascii="Arial" w:hAnsi="Arial" w:cs="Arial"/>
          <w:sz w:val="24"/>
          <w:szCs w:val="24"/>
        </w:rPr>
        <w:t xml:space="preserve">elaboraron </w:t>
      </w:r>
      <w:r w:rsidR="00762C7C" w:rsidRPr="00F30873">
        <w:rPr>
          <w:rFonts w:ascii="Arial" w:hAnsi="Arial" w:cs="Arial"/>
          <w:sz w:val="24"/>
          <w:szCs w:val="24"/>
        </w:rPr>
        <w:t xml:space="preserve">cédulas de registro de yacimientos y bienes paleontológicos, </w:t>
      </w:r>
      <w:r w:rsidR="001A516F">
        <w:rPr>
          <w:rFonts w:ascii="Arial" w:hAnsi="Arial" w:cs="Arial"/>
          <w:sz w:val="24"/>
          <w:szCs w:val="24"/>
        </w:rPr>
        <w:t xml:space="preserve">se </w:t>
      </w:r>
      <w:r w:rsidR="00762C7C" w:rsidRPr="00F30873">
        <w:rPr>
          <w:rFonts w:ascii="Arial" w:hAnsi="Arial" w:cs="Arial"/>
          <w:sz w:val="24"/>
          <w:szCs w:val="24"/>
        </w:rPr>
        <w:t>delimita</w:t>
      </w:r>
      <w:r w:rsidR="001A516F">
        <w:rPr>
          <w:rFonts w:ascii="Arial" w:hAnsi="Arial" w:cs="Arial"/>
          <w:sz w:val="24"/>
          <w:szCs w:val="24"/>
        </w:rPr>
        <w:t xml:space="preserve">ron </w:t>
      </w:r>
      <w:r w:rsidR="00762C7C" w:rsidRPr="00F30873">
        <w:rPr>
          <w:rFonts w:ascii="Arial" w:hAnsi="Arial" w:cs="Arial"/>
          <w:sz w:val="24"/>
          <w:szCs w:val="24"/>
        </w:rPr>
        <w:t>poligonales de protección</w:t>
      </w:r>
      <w:r w:rsidR="00EE3C2D">
        <w:rPr>
          <w:rFonts w:ascii="Arial" w:hAnsi="Arial" w:cs="Arial"/>
          <w:sz w:val="24"/>
          <w:szCs w:val="24"/>
        </w:rPr>
        <w:t xml:space="preserve">, se habilitaron espacios para la exhibición de bienes y </w:t>
      </w:r>
      <w:r w:rsidR="001A516F">
        <w:rPr>
          <w:rFonts w:ascii="Arial" w:hAnsi="Arial" w:cs="Arial"/>
          <w:sz w:val="24"/>
          <w:szCs w:val="24"/>
        </w:rPr>
        <w:t xml:space="preserve">se </w:t>
      </w:r>
      <w:r w:rsidR="00762C7C" w:rsidRPr="00F30873">
        <w:rPr>
          <w:rFonts w:ascii="Arial" w:hAnsi="Arial" w:cs="Arial"/>
          <w:sz w:val="24"/>
          <w:szCs w:val="24"/>
        </w:rPr>
        <w:t>inclu</w:t>
      </w:r>
      <w:r w:rsidR="001A516F">
        <w:rPr>
          <w:rFonts w:ascii="Arial" w:hAnsi="Arial" w:cs="Arial"/>
          <w:sz w:val="24"/>
          <w:szCs w:val="24"/>
        </w:rPr>
        <w:t xml:space="preserve">yó a </w:t>
      </w:r>
      <w:r w:rsidR="00B31BAE" w:rsidRPr="00F30873">
        <w:rPr>
          <w:rFonts w:ascii="Arial" w:hAnsi="Arial" w:cs="Arial"/>
          <w:sz w:val="24"/>
          <w:szCs w:val="24"/>
        </w:rPr>
        <w:t xml:space="preserve">la </w:t>
      </w:r>
      <w:r w:rsidR="00762C7C" w:rsidRPr="00F30873">
        <w:rPr>
          <w:rFonts w:ascii="Arial" w:hAnsi="Arial" w:cs="Arial"/>
          <w:sz w:val="24"/>
          <w:szCs w:val="24"/>
        </w:rPr>
        <w:t xml:space="preserve">comunidad en la planeación de </w:t>
      </w:r>
      <w:r w:rsidR="00EA2D3A" w:rsidRPr="00F30873">
        <w:rPr>
          <w:rFonts w:ascii="Arial" w:hAnsi="Arial" w:cs="Arial"/>
          <w:sz w:val="24"/>
          <w:szCs w:val="24"/>
        </w:rPr>
        <w:t xml:space="preserve">dichas </w:t>
      </w:r>
      <w:r w:rsidR="00762C7C" w:rsidRPr="00F30873">
        <w:rPr>
          <w:rFonts w:ascii="Arial" w:hAnsi="Arial" w:cs="Arial"/>
          <w:sz w:val="24"/>
          <w:szCs w:val="24"/>
        </w:rPr>
        <w:t>actividades</w:t>
      </w:r>
      <w:r w:rsidR="00B31BAE" w:rsidRPr="00F30873">
        <w:rPr>
          <w:rFonts w:ascii="Arial" w:hAnsi="Arial" w:cs="Arial"/>
          <w:sz w:val="24"/>
          <w:szCs w:val="24"/>
        </w:rPr>
        <w:t xml:space="preserve">.  </w:t>
      </w:r>
    </w:p>
    <w:p w:rsidR="00EF1B1E" w:rsidRPr="00F30873" w:rsidRDefault="00EF1B1E" w:rsidP="00F30873">
      <w:pPr>
        <w:spacing w:line="240" w:lineRule="auto"/>
        <w:rPr>
          <w:rFonts w:ascii="Arial" w:hAnsi="Arial" w:cs="Arial"/>
          <w:sz w:val="24"/>
          <w:szCs w:val="24"/>
        </w:rPr>
      </w:pPr>
    </w:p>
    <w:p w:rsidR="00EF1B1E" w:rsidRPr="00F30873" w:rsidRDefault="00EF1B1E" w:rsidP="00F30873">
      <w:pPr>
        <w:spacing w:line="240" w:lineRule="auto"/>
        <w:rPr>
          <w:rFonts w:ascii="Arial" w:hAnsi="Arial" w:cs="Arial"/>
          <w:sz w:val="24"/>
          <w:szCs w:val="24"/>
        </w:rPr>
      </w:pPr>
      <w:r w:rsidRPr="00303EB8">
        <w:rPr>
          <w:rFonts w:ascii="Arial" w:hAnsi="Arial" w:cs="Arial"/>
          <w:b/>
          <w:sz w:val="24"/>
          <w:szCs w:val="24"/>
        </w:rPr>
        <w:t>Palabras clave:</w:t>
      </w:r>
      <w:r w:rsidRPr="00F30873">
        <w:rPr>
          <w:rFonts w:ascii="Arial" w:hAnsi="Arial" w:cs="Arial"/>
          <w:sz w:val="24"/>
          <w:szCs w:val="24"/>
        </w:rPr>
        <w:t xml:space="preserve"> </w:t>
      </w:r>
      <w:r w:rsidR="001A516F">
        <w:rPr>
          <w:rFonts w:ascii="Arial" w:hAnsi="Arial" w:cs="Arial"/>
          <w:sz w:val="24"/>
          <w:szCs w:val="24"/>
        </w:rPr>
        <w:t>P</w:t>
      </w:r>
      <w:r w:rsidRPr="00F30873">
        <w:rPr>
          <w:rFonts w:ascii="Arial" w:hAnsi="Arial" w:cs="Arial"/>
          <w:sz w:val="24"/>
          <w:szCs w:val="24"/>
        </w:rPr>
        <w:t xml:space="preserve">atrimonio paleontológico, </w:t>
      </w:r>
      <w:r w:rsidR="001A516F">
        <w:rPr>
          <w:rFonts w:ascii="Arial" w:hAnsi="Arial" w:cs="Arial"/>
          <w:sz w:val="24"/>
          <w:szCs w:val="24"/>
        </w:rPr>
        <w:t>Gestión,</w:t>
      </w:r>
      <w:r w:rsidRPr="00F30873">
        <w:rPr>
          <w:rFonts w:ascii="Arial" w:hAnsi="Arial" w:cs="Arial"/>
          <w:sz w:val="24"/>
          <w:szCs w:val="24"/>
        </w:rPr>
        <w:t xml:space="preserve"> </w:t>
      </w:r>
      <w:r w:rsidR="001A516F">
        <w:rPr>
          <w:rFonts w:ascii="Arial" w:hAnsi="Arial" w:cs="Arial"/>
          <w:sz w:val="24"/>
          <w:szCs w:val="24"/>
        </w:rPr>
        <w:t>C</w:t>
      </w:r>
      <w:r w:rsidR="009B1C73" w:rsidRPr="00F30873">
        <w:rPr>
          <w:rFonts w:ascii="Arial" w:hAnsi="Arial" w:cs="Arial"/>
          <w:sz w:val="24"/>
          <w:szCs w:val="24"/>
        </w:rPr>
        <w:t>retácico</w:t>
      </w:r>
      <w:r w:rsidRPr="00F30873">
        <w:rPr>
          <w:rFonts w:ascii="Arial" w:hAnsi="Arial" w:cs="Arial"/>
          <w:sz w:val="24"/>
          <w:szCs w:val="24"/>
        </w:rPr>
        <w:t>,</w:t>
      </w:r>
      <w:r w:rsidR="001A516F">
        <w:rPr>
          <w:rFonts w:ascii="Arial" w:hAnsi="Arial" w:cs="Arial"/>
          <w:sz w:val="24"/>
          <w:szCs w:val="24"/>
        </w:rPr>
        <w:t xml:space="preserve"> Pleistoceno,</w:t>
      </w:r>
      <w:r w:rsidRPr="00F30873">
        <w:rPr>
          <w:rFonts w:ascii="Arial" w:hAnsi="Arial" w:cs="Arial"/>
          <w:sz w:val="24"/>
          <w:szCs w:val="24"/>
        </w:rPr>
        <w:t xml:space="preserve"> </w:t>
      </w:r>
      <w:r w:rsidR="001A516F">
        <w:rPr>
          <w:rFonts w:ascii="Arial" w:hAnsi="Arial" w:cs="Arial"/>
          <w:sz w:val="24"/>
          <w:szCs w:val="24"/>
        </w:rPr>
        <w:t>C</w:t>
      </w:r>
      <w:r w:rsidRPr="00F30873">
        <w:rPr>
          <w:rFonts w:ascii="Arial" w:hAnsi="Arial" w:cs="Arial"/>
          <w:sz w:val="24"/>
          <w:szCs w:val="24"/>
        </w:rPr>
        <w:t>onservación</w:t>
      </w:r>
      <w:r w:rsidR="009B1C73" w:rsidRPr="00F30873">
        <w:rPr>
          <w:rFonts w:ascii="Arial" w:hAnsi="Arial" w:cs="Arial"/>
          <w:sz w:val="24"/>
          <w:szCs w:val="24"/>
        </w:rPr>
        <w:t xml:space="preserve">, </w:t>
      </w:r>
      <w:r w:rsidR="001A516F">
        <w:rPr>
          <w:rFonts w:ascii="Arial" w:hAnsi="Arial" w:cs="Arial"/>
          <w:sz w:val="24"/>
          <w:szCs w:val="24"/>
        </w:rPr>
        <w:t>M</w:t>
      </w:r>
      <w:r w:rsidR="009B1C73" w:rsidRPr="00F30873">
        <w:rPr>
          <w:rFonts w:ascii="Arial" w:hAnsi="Arial" w:cs="Arial"/>
          <w:sz w:val="24"/>
          <w:szCs w:val="24"/>
        </w:rPr>
        <w:t>useo</w:t>
      </w:r>
      <w:r w:rsidRPr="00F30873">
        <w:rPr>
          <w:rFonts w:ascii="Arial" w:hAnsi="Arial" w:cs="Arial"/>
          <w:sz w:val="24"/>
          <w:szCs w:val="24"/>
        </w:rPr>
        <w:t>.</w:t>
      </w:r>
    </w:p>
    <w:p w:rsidR="00217F5D" w:rsidRPr="00F30873" w:rsidRDefault="00217F5D" w:rsidP="00F30873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217F5D" w:rsidRPr="00F30873" w:rsidSect="00F30873">
      <w:pgSz w:w="12240" w:h="15840"/>
      <w:pgMar w:top="99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21"/>
    <w:rsid w:val="00067B6C"/>
    <w:rsid w:val="000712E1"/>
    <w:rsid w:val="000A198B"/>
    <w:rsid w:val="00116959"/>
    <w:rsid w:val="001254E7"/>
    <w:rsid w:val="001749C8"/>
    <w:rsid w:val="00193A4D"/>
    <w:rsid w:val="001A516F"/>
    <w:rsid w:val="00217F5D"/>
    <w:rsid w:val="00286557"/>
    <w:rsid w:val="00303EB8"/>
    <w:rsid w:val="003C053D"/>
    <w:rsid w:val="0041277D"/>
    <w:rsid w:val="004415A2"/>
    <w:rsid w:val="005C5DF3"/>
    <w:rsid w:val="00677E1B"/>
    <w:rsid w:val="00727904"/>
    <w:rsid w:val="00747437"/>
    <w:rsid w:val="00762C7C"/>
    <w:rsid w:val="007C287F"/>
    <w:rsid w:val="008C37BF"/>
    <w:rsid w:val="00944AA3"/>
    <w:rsid w:val="009A4F87"/>
    <w:rsid w:val="009B1C73"/>
    <w:rsid w:val="00A14320"/>
    <w:rsid w:val="00A642FE"/>
    <w:rsid w:val="00B03787"/>
    <w:rsid w:val="00B31BAE"/>
    <w:rsid w:val="00D2430E"/>
    <w:rsid w:val="00D45521"/>
    <w:rsid w:val="00D614E6"/>
    <w:rsid w:val="00E14C1A"/>
    <w:rsid w:val="00EA2D3A"/>
    <w:rsid w:val="00EE3C2D"/>
    <w:rsid w:val="00EF1B1E"/>
    <w:rsid w:val="00F30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15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15A2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4415A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5A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415A2"/>
    <w:rPr>
      <w:color w:val="0000FF" w:themeColor="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37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37B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F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15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15A2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4415A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15A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415A2"/>
    <w:rPr>
      <w:color w:val="0000FF" w:themeColor="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37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37B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F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vid_lara76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1909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 lara</dc:creator>
  <cp:lastModifiedBy>Mauricio Molina</cp:lastModifiedBy>
  <cp:revision>2</cp:revision>
  <dcterms:created xsi:type="dcterms:W3CDTF">2018-11-29T19:46:00Z</dcterms:created>
  <dcterms:modified xsi:type="dcterms:W3CDTF">2018-11-29T19:46:00Z</dcterms:modified>
</cp:coreProperties>
</file>